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79619" w14:textId="217C0B19" w:rsidR="00E31C7B" w:rsidRPr="009E2598" w:rsidRDefault="00CD6342" w:rsidP="009E2598">
      <w:pPr>
        <w:spacing w:after="0"/>
        <w:rPr>
          <w:rFonts w:ascii="Arial" w:hAnsi="Arial" w:cs="Arial"/>
          <w:sz w:val="24"/>
          <w:szCs w:val="24"/>
        </w:rPr>
      </w:pPr>
      <w:r w:rsidRPr="00CD6342">
        <w:rPr>
          <w:rFonts w:ascii="Arial" w:hAnsi="Arial" w:cs="Arial"/>
          <w:sz w:val="24"/>
          <w:szCs w:val="24"/>
        </w:rPr>
        <w:drawing>
          <wp:anchor distT="0" distB="0" distL="114300" distR="114300" simplePos="0" relativeHeight="251658240" behindDoc="1" locked="0" layoutInCell="1" allowOverlap="1" wp14:anchorId="2EC28C62" wp14:editId="4D3AD3AD">
            <wp:simplePos x="0" y="0"/>
            <wp:positionH relativeFrom="column">
              <wp:posOffset>-895350</wp:posOffset>
            </wp:positionH>
            <wp:positionV relativeFrom="paragraph">
              <wp:posOffset>-701040</wp:posOffset>
            </wp:positionV>
            <wp:extent cx="7515225" cy="108966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524264" cy="10909706"/>
                    </a:xfrm>
                    <a:prstGeom prst="rect">
                      <a:avLst/>
                    </a:prstGeom>
                  </pic:spPr>
                </pic:pic>
              </a:graphicData>
            </a:graphic>
            <wp14:sizeRelH relativeFrom="margin">
              <wp14:pctWidth>0</wp14:pctWidth>
            </wp14:sizeRelH>
            <wp14:sizeRelV relativeFrom="margin">
              <wp14:pctHeight>0</wp14:pctHeight>
            </wp14:sizeRelV>
          </wp:anchor>
        </w:drawing>
      </w:r>
    </w:p>
    <w:p w14:paraId="6DAD5CF1" w14:textId="77777777" w:rsidR="00CD6342" w:rsidRDefault="00CD6342">
      <w:pPr>
        <w:rPr>
          <w:rFonts w:ascii="Arial" w:hAnsi="Arial" w:cs="Arial"/>
          <w:sz w:val="32"/>
          <w:szCs w:val="32"/>
        </w:rPr>
      </w:pPr>
      <w:r>
        <w:rPr>
          <w:rFonts w:ascii="Arial" w:hAnsi="Arial" w:cs="Arial"/>
          <w:sz w:val="32"/>
          <w:szCs w:val="32"/>
        </w:rPr>
        <w:br w:type="page"/>
      </w:r>
    </w:p>
    <w:p w14:paraId="4E63B2FD" w14:textId="26678D88" w:rsidR="00E31C7B" w:rsidRPr="00CD6342" w:rsidRDefault="00E31C7B" w:rsidP="009E2598">
      <w:pPr>
        <w:spacing w:after="0"/>
        <w:jc w:val="center"/>
        <w:rPr>
          <w:rFonts w:ascii="Calibri" w:hAnsi="Calibri" w:cs="Calibri"/>
          <w:sz w:val="32"/>
          <w:szCs w:val="32"/>
        </w:rPr>
      </w:pPr>
      <w:r w:rsidRPr="00CD6342">
        <w:rPr>
          <w:rFonts w:ascii="Calibri" w:hAnsi="Calibri" w:cs="Calibri"/>
          <w:sz w:val="32"/>
          <w:szCs w:val="32"/>
        </w:rPr>
        <w:lastRenderedPageBreak/>
        <w:t>Governors Annual Report to Parents</w:t>
      </w:r>
    </w:p>
    <w:p w14:paraId="7543DCC7" w14:textId="6B267728" w:rsidR="00E31C7B" w:rsidRPr="00CD6342" w:rsidRDefault="00E31C7B" w:rsidP="009E2598">
      <w:pPr>
        <w:spacing w:after="0"/>
        <w:jc w:val="center"/>
        <w:rPr>
          <w:rFonts w:ascii="Calibri" w:hAnsi="Calibri" w:cs="Calibri"/>
          <w:sz w:val="32"/>
          <w:szCs w:val="32"/>
        </w:rPr>
      </w:pPr>
      <w:r w:rsidRPr="00CD6342">
        <w:rPr>
          <w:rFonts w:ascii="Calibri" w:hAnsi="Calibri" w:cs="Calibri"/>
          <w:sz w:val="32"/>
          <w:szCs w:val="32"/>
        </w:rPr>
        <w:t>2024/2025</w:t>
      </w:r>
    </w:p>
    <w:p w14:paraId="10B82B28" w14:textId="77777777" w:rsidR="00E31C7B" w:rsidRPr="00CD6342" w:rsidRDefault="00E31C7B" w:rsidP="009E2598">
      <w:pPr>
        <w:spacing w:after="0"/>
        <w:rPr>
          <w:rFonts w:ascii="Calibri" w:hAnsi="Calibri" w:cs="Calibri"/>
          <w:sz w:val="24"/>
          <w:szCs w:val="24"/>
        </w:rPr>
      </w:pPr>
    </w:p>
    <w:p w14:paraId="671BF990" w14:textId="54C52B36" w:rsidR="00E31C7B" w:rsidRPr="004F395B" w:rsidRDefault="00E31C7B" w:rsidP="009E2598">
      <w:pPr>
        <w:spacing w:after="0"/>
        <w:rPr>
          <w:rFonts w:ascii="Calibri" w:hAnsi="Calibri" w:cs="Calibri"/>
          <w:sz w:val="24"/>
          <w:szCs w:val="24"/>
        </w:rPr>
      </w:pPr>
      <w:r w:rsidRPr="004F395B">
        <w:rPr>
          <w:rFonts w:ascii="Calibri" w:hAnsi="Calibri" w:cs="Calibri"/>
          <w:sz w:val="24"/>
          <w:szCs w:val="24"/>
          <w:highlight w:val="yellow"/>
        </w:rPr>
        <w:t>Suggested - a foreword from chair setting out their thoughts about how the past year has gone, how the governing body, school leadership team and local authority have worked together, and what their key challenges might be for the year to come.</w:t>
      </w:r>
    </w:p>
    <w:p w14:paraId="441E9261" w14:textId="77777777" w:rsidR="00E31C7B" w:rsidRPr="004F395B" w:rsidRDefault="00E31C7B" w:rsidP="009E2598">
      <w:pPr>
        <w:spacing w:after="0"/>
        <w:rPr>
          <w:rFonts w:ascii="Calibri" w:hAnsi="Calibri" w:cs="Calibri"/>
          <w:sz w:val="24"/>
          <w:szCs w:val="24"/>
        </w:rPr>
      </w:pPr>
    </w:p>
    <w:p w14:paraId="07362C3E" w14:textId="302A760A" w:rsidR="00E31C7B" w:rsidRPr="004F395B" w:rsidRDefault="00E31C7B" w:rsidP="009E2598">
      <w:pPr>
        <w:spacing w:after="0"/>
        <w:rPr>
          <w:rFonts w:ascii="Calibri" w:hAnsi="Calibri" w:cs="Calibri"/>
          <w:b/>
          <w:bCs/>
          <w:sz w:val="24"/>
          <w:szCs w:val="24"/>
        </w:rPr>
      </w:pPr>
      <w:r w:rsidRPr="004F395B">
        <w:rPr>
          <w:rFonts w:ascii="Calibri" w:hAnsi="Calibri" w:cs="Calibri"/>
          <w:b/>
          <w:bCs/>
          <w:sz w:val="24"/>
          <w:szCs w:val="24"/>
        </w:rPr>
        <w:t xml:space="preserve">Details of meetings with parents and carers over the past year </w:t>
      </w:r>
    </w:p>
    <w:p w14:paraId="5AB56FFD" w14:textId="07DF021D" w:rsidR="00E31C7B" w:rsidRPr="004F395B" w:rsidRDefault="00E31C7B" w:rsidP="009E2598">
      <w:pPr>
        <w:spacing w:after="0"/>
        <w:rPr>
          <w:rFonts w:ascii="Calibri" w:hAnsi="Calibri" w:cs="Calibri"/>
          <w:sz w:val="24"/>
          <w:szCs w:val="24"/>
          <w:highlight w:val="yellow"/>
        </w:rPr>
      </w:pPr>
    </w:p>
    <w:p w14:paraId="1160D500" w14:textId="0C6A8CC1" w:rsidR="00CD6342" w:rsidRPr="004F395B" w:rsidRDefault="00CD6342" w:rsidP="009E2598">
      <w:pPr>
        <w:spacing w:after="0"/>
        <w:rPr>
          <w:rFonts w:ascii="Calibri" w:hAnsi="Calibri" w:cs="Calibri"/>
          <w:sz w:val="24"/>
          <w:szCs w:val="24"/>
        </w:rPr>
      </w:pPr>
      <w:r w:rsidRPr="004F395B">
        <w:rPr>
          <w:rFonts w:ascii="Calibri" w:hAnsi="Calibri" w:cs="Calibri"/>
          <w:sz w:val="24"/>
          <w:szCs w:val="24"/>
        </w:rPr>
        <w:t>There have been no meetings this year</w:t>
      </w:r>
    </w:p>
    <w:p w14:paraId="6EA67272" w14:textId="77777777" w:rsidR="00CD6342" w:rsidRPr="004F395B" w:rsidRDefault="00CD6342" w:rsidP="009E2598">
      <w:pPr>
        <w:spacing w:after="0"/>
        <w:rPr>
          <w:rFonts w:ascii="Calibri" w:hAnsi="Calibri" w:cs="Calibri"/>
          <w:sz w:val="24"/>
          <w:szCs w:val="24"/>
        </w:rPr>
      </w:pPr>
    </w:p>
    <w:p w14:paraId="61548B5F" w14:textId="77777777" w:rsidR="00E31C7B" w:rsidRPr="004F395B" w:rsidRDefault="00E31C7B" w:rsidP="009E2598">
      <w:pPr>
        <w:spacing w:after="0"/>
        <w:rPr>
          <w:rFonts w:ascii="Calibri" w:hAnsi="Calibri" w:cs="Calibri"/>
          <w:b/>
          <w:bCs/>
          <w:sz w:val="24"/>
          <w:szCs w:val="24"/>
        </w:rPr>
      </w:pPr>
      <w:r w:rsidRPr="004F395B">
        <w:rPr>
          <w:rFonts w:ascii="Calibri" w:hAnsi="Calibri" w:cs="Calibri"/>
          <w:b/>
          <w:bCs/>
          <w:sz w:val="24"/>
          <w:szCs w:val="24"/>
        </w:rPr>
        <w:t xml:space="preserve">Governors’ details </w:t>
      </w:r>
    </w:p>
    <w:p w14:paraId="524D081D" w14:textId="77777777" w:rsidR="009E2598" w:rsidRPr="004F395B" w:rsidRDefault="009E2598" w:rsidP="009E2598">
      <w:pPr>
        <w:spacing w:after="0"/>
        <w:jc w:val="both"/>
        <w:rPr>
          <w:rFonts w:ascii="Calibri" w:hAnsi="Calibri" w:cs="Calibri"/>
          <w:sz w:val="24"/>
          <w:szCs w:val="24"/>
        </w:rPr>
      </w:pPr>
    </w:p>
    <w:p w14:paraId="509968B6" w14:textId="77777777" w:rsidR="00BA6D53" w:rsidRDefault="009E2598" w:rsidP="004F395B">
      <w:pPr>
        <w:spacing w:after="0"/>
        <w:jc w:val="both"/>
        <w:rPr>
          <w:rFonts w:ascii="Calibri" w:hAnsi="Calibri" w:cs="Calibri"/>
          <w:sz w:val="24"/>
          <w:szCs w:val="24"/>
        </w:rPr>
      </w:pPr>
      <w:r w:rsidRPr="004F395B">
        <w:rPr>
          <w:rFonts w:ascii="Calibri" w:hAnsi="Calibri" w:cs="Calibri"/>
          <w:sz w:val="24"/>
          <w:szCs w:val="24"/>
        </w:rPr>
        <w:t xml:space="preserve">The Clerk to the Governing Body is Mrs Gaynor Davies, Director of Education and Inclusion, Valleys Innovation Centre, Navigation Park, </w:t>
      </w:r>
      <w:proofErr w:type="spellStart"/>
      <w:r w:rsidRPr="004F395B">
        <w:rPr>
          <w:rFonts w:ascii="Calibri" w:hAnsi="Calibri" w:cs="Calibri"/>
          <w:sz w:val="24"/>
          <w:szCs w:val="24"/>
        </w:rPr>
        <w:t>Abercynon</w:t>
      </w:r>
      <w:proofErr w:type="spellEnd"/>
      <w:r w:rsidRPr="004F395B">
        <w:rPr>
          <w:rFonts w:ascii="Calibri" w:hAnsi="Calibri" w:cs="Calibri"/>
          <w:sz w:val="24"/>
          <w:szCs w:val="24"/>
        </w:rPr>
        <w:t>, CF45 4SN.</w:t>
      </w:r>
      <w:r w:rsidR="00BC4197" w:rsidRPr="004F395B">
        <w:rPr>
          <w:rFonts w:ascii="Calibri" w:hAnsi="Calibri" w:cs="Calibri"/>
          <w:sz w:val="24"/>
          <w:szCs w:val="24"/>
        </w:rPr>
        <w:t xml:space="preserve"> </w:t>
      </w:r>
    </w:p>
    <w:p w14:paraId="0F2F1877" w14:textId="77777777" w:rsidR="00BA6D53" w:rsidRDefault="00BA6D53" w:rsidP="004F395B">
      <w:pPr>
        <w:spacing w:after="0"/>
        <w:jc w:val="both"/>
        <w:rPr>
          <w:rFonts w:ascii="Calibri" w:hAnsi="Calibri" w:cs="Calibri"/>
          <w:sz w:val="24"/>
          <w:szCs w:val="24"/>
        </w:rPr>
      </w:pPr>
    </w:p>
    <w:p w14:paraId="33F24381" w14:textId="2852E530" w:rsidR="009E2598" w:rsidRPr="004F395B" w:rsidRDefault="009E2598" w:rsidP="004F395B">
      <w:pPr>
        <w:spacing w:after="0"/>
        <w:jc w:val="both"/>
        <w:rPr>
          <w:rFonts w:ascii="Calibri" w:hAnsi="Calibri" w:cs="Calibri"/>
          <w:i/>
          <w:color w:val="FF0000"/>
          <w:sz w:val="24"/>
          <w:szCs w:val="24"/>
        </w:rPr>
      </w:pPr>
      <w:r w:rsidRPr="004F395B">
        <w:rPr>
          <w:rFonts w:ascii="Calibri" w:hAnsi="Calibri" w:cs="Calibri"/>
          <w:sz w:val="24"/>
          <w:szCs w:val="24"/>
        </w:rPr>
        <w:t xml:space="preserve">The Chairperson of the Governing Body is </w:t>
      </w:r>
      <w:r w:rsidR="00CD6342" w:rsidRPr="004F395B">
        <w:rPr>
          <w:rFonts w:ascii="Calibri" w:hAnsi="Calibri" w:cs="Calibri"/>
          <w:sz w:val="24"/>
          <w:szCs w:val="24"/>
        </w:rPr>
        <w:t>M</w:t>
      </w:r>
      <w:r w:rsidR="004F395B">
        <w:rPr>
          <w:rFonts w:ascii="Calibri" w:hAnsi="Calibri" w:cs="Calibri"/>
          <w:sz w:val="24"/>
          <w:szCs w:val="24"/>
        </w:rPr>
        <w:t>r</w:t>
      </w:r>
      <w:r w:rsidR="00CD6342" w:rsidRPr="004F395B">
        <w:rPr>
          <w:rFonts w:ascii="Calibri" w:hAnsi="Calibri" w:cs="Calibri"/>
          <w:sz w:val="24"/>
          <w:szCs w:val="24"/>
        </w:rPr>
        <w:t>s Claire Bridge</w:t>
      </w:r>
      <w:r w:rsidRPr="004F395B">
        <w:rPr>
          <w:rFonts w:ascii="Calibri" w:hAnsi="Calibri" w:cs="Calibri"/>
          <w:sz w:val="24"/>
          <w:szCs w:val="24"/>
        </w:rPr>
        <w:t xml:space="preserve"> c/o </w:t>
      </w:r>
      <w:r w:rsidR="00CD6342" w:rsidRPr="004F395B">
        <w:rPr>
          <w:rFonts w:ascii="Calibri" w:hAnsi="Calibri" w:cs="Calibri"/>
          <w:sz w:val="24"/>
          <w:szCs w:val="24"/>
        </w:rPr>
        <w:t>Williamstown</w:t>
      </w:r>
      <w:r w:rsidR="004F395B">
        <w:rPr>
          <w:rFonts w:ascii="Calibri" w:hAnsi="Calibri" w:cs="Calibri"/>
          <w:sz w:val="24"/>
          <w:szCs w:val="24"/>
        </w:rPr>
        <w:t xml:space="preserve">, </w:t>
      </w:r>
      <w:r w:rsidR="00CD6342" w:rsidRPr="004F395B">
        <w:rPr>
          <w:rFonts w:ascii="Calibri" w:hAnsi="Calibri" w:cs="Calibri"/>
          <w:sz w:val="24"/>
          <w:szCs w:val="24"/>
        </w:rPr>
        <w:t xml:space="preserve">Primary School, </w:t>
      </w:r>
      <w:proofErr w:type="spellStart"/>
      <w:r w:rsidR="00CD6342" w:rsidRPr="004F395B">
        <w:rPr>
          <w:rFonts w:ascii="Calibri" w:hAnsi="Calibri" w:cs="Calibri"/>
          <w:sz w:val="24"/>
          <w:szCs w:val="24"/>
        </w:rPr>
        <w:t>Dinas</w:t>
      </w:r>
      <w:proofErr w:type="spellEnd"/>
      <w:r w:rsidR="00CD6342" w:rsidRPr="004F395B">
        <w:rPr>
          <w:rFonts w:ascii="Calibri" w:hAnsi="Calibri" w:cs="Calibri"/>
          <w:sz w:val="24"/>
          <w:szCs w:val="24"/>
        </w:rPr>
        <w:t xml:space="preserve"> </w:t>
      </w:r>
      <w:proofErr w:type="spellStart"/>
      <w:r w:rsidR="00CD6342" w:rsidRPr="004F395B">
        <w:rPr>
          <w:rFonts w:ascii="Calibri" w:hAnsi="Calibri" w:cs="Calibri"/>
          <w:sz w:val="24"/>
          <w:szCs w:val="24"/>
        </w:rPr>
        <w:t>Isaf</w:t>
      </w:r>
      <w:proofErr w:type="spellEnd"/>
      <w:r w:rsidR="00CD6342" w:rsidRPr="004F395B">
        <w:rPr>
          <w:rFonts w:ascii="Calibri" w:hAnsi="Calibri" w:cs="Calibri"/>
          <w:sz w:val="24"/>
          <w:szCs w:val="24"/>
        </w:rPr>
        <w:t xml:space="preserve"> West, Williamstown, </w:t>
      </w:r>
      <w:proofErr w:type="spellStart"/>
      <w:r w:rsidR="00CD6342" w:rsidRPr="004F395B">
        <w:rPr>
          <w:rFonts w:ascii="Calibri" w:hAnsi="Calibri" w:cs="Calibri"/>
          <w:sz w:val="24"/>
          <w:szCs w:val="24"/>
        </w:rPr>
        <w:t>Tonypandy</w:t>
      </w:r>
      <w:proofErr w:type="spellEnd"/>
      <w:r w:rsidR="00CD6342" w:rsidRPr="004F395B">
        <w:rPr>
          <w:rFonts w:ascii="Calibri" w:hAnsi="Calibri" w:cs="Calibri"/>
          <w:sz w:val="24"/>
          <w:szCs w:val="24"/>
        </w:rPr>
        <w:t>, RCT, CF40 1AG</w:t>
      </w:r>
    </w:p>
    <w:p w14:paraId="6427AA22" w14:textId="77777777" w:rsidR="00CD6342" w:rsidRPr="004F395B" w:rsidRDefault="00CD6342" w:rsidP="00CD6342">
      <w:pPr>
        <w:spacing w:after="0"/>
        <w:jc w:val="both"/>
        <w:rPr>
          <w:rFonts w:ascii="Calibri" w:hAnsi="Calibri" w:cs="Calibri"/>
          <w:sz w:val="24"/>
          <w:szCs w:val="24"/>
        </w:rPr>
      </w:pPr>
    </w:p>
    <w:p w14:paraId="3AB7E423" w14:textId="76CE51DE" w:rsidR="00E31C7B" w:rsidRPr="004F395B" w:rsidRDefault="00E31C7B" w:rsidP="00CD6342">
      <w:pPr>
        <w:spacing w:after="0"/>
        <w:jc w:val="both"/>
        <w:rPr>
          <w:rFonts w:ascii="Calibri" w:hAnsi="Calibri" w:cs="Calibri"/>
          <w:sz w:val="24"/>
          <w:szCs w:val="24"/>
        </w:rPr>
      </w:pPr>
      <w:r w:rsidRPr="004F395B">
        <w:rPr>
          <w:rFonts w:ascii="Calibri" w:hAnsi="Calibri" w:cs="Calibri"/>
          <w:sz w:val="24"/>
          <w:szCs w:val="24"/>
        </w:rPr>
        <w:t>The following people are currently members of the Governing Body.</w:t>
      </w:r>
    </w:p>
    <w:p w14:paraId="3BB7F240" w14:textId="77777777" w:rsidR="00E31C7B" w:rsidRPr="004F395B" w:rsidRDefault="00E31C7B" w:rsidP="009E2598">
      <w:pPr>
        <w:spacing w:after="0"/>
        <w:ind w:left="720"/>
        <w:jc w:val="both"/>
        <w:rPr>
          <w:rFonts w:ascii="Calibri" w:hAnsi="Calibri" w:cs="Calibri"/>
          <w:sz w:val="24"/>
          <w:szCs w:val="24"/>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6"/>
        <w:gridCol w:w="2405"/>
        <w:gridCol w:w="2378"/>
        <w:gridCol w:w="2526"/>
      </w:tblGrid>
      <w:tr w:rsidR="00E31C7B" w:rsidRPr="004F395B" w14:paraId="0D3A195C" w14:textId="77777777" w:rsidTr="00CD6342">
        <w:trPr>
          <w:trHeight w:val="553"/>
        </w:trPr>
        <w:tc>
          <w:tcPr>
            <w:tcW w:w="2386" w:type="dxa"/>
          </w:tcPr>
          <w:p w14:paraId="1AD54B6E"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 xml:space="preserve">Name </w:t>
            </w:r>
          </w:p>
        </w:tc>
        <w:tc>
          <w:tcPr>
            <w:tcW w:w="2405" w:type="dxa"/>
          </w:tcPr>
          <w:p w14:paraId="03BB8E0F"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 xml:space="preserve">Category of Governor </w:t>
            </w:r>
          </w:p>
        </w:tc>
        <w:tc>
          <w:tcPr>
            <w:tcW w:w="2378" w:type="dxa"/>
          </w:tcPr>
          <w:p w14:paraId="4D4599C9"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 xml:space="preserve">Appointed By </w:t>
            </w:r>
          </w:p>
        </w:tc>
        <w:tc>
          <w:tcPr>
            <w:tcW w:w="2526" w:type="dxa"/>
          </w:tcPr>
          <w:p w14:paraId="022980AD"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 xml:space="preserve">Retirement Date </w:t>
            </w:r>
          </w:p>
        </w:tc>
      </w:tr>
      <w:tr w:rsidR="00E31C7B" w:rsidRPr="004F395B" w14:paraId="097B9D4F" w14:textId="77777777" w:rsidTr="00CD6342">
        <w:trPr>
          <w:trHeight w:val="819"/>
        </w:trPr>
        <w:tc>
          <w:tcPr>
            <w:tcW w:w="2386" w:type="dxa"/>
          </w:tcPr>
          <w:p w14:paraId="5A39D158" w14:textId="77777777" w:rsidR="00CD6342" w:rsidRPr="004F395B" w:rsidRDefault="00CD6342" w:rsidP="00CD6342">
            <w:pPr>
              <w:spacing w:after="0"/>
              <w:rPr>
                <w:rFonts w:ascii="Calibri" w:hAnsi="Calibri" w:cs="Calibri"/>
                <w:sz w:val="24"/>
                <w:szCs w:val="24"/>
              </w:rPr>
            </w:pPr>
            <w:r w:rsidRPr="004F395B">
              <w:rPr>
                <w:rFonts w:ascii="Calibri" w:hAnsi="Calibri" w:cs="Calibri"/>
                <w:sz w:val="24"/>
                <w:szCs w:val="24"/>
              </w:rPr>
              <w:t>Samantha Morgan</w:t>
            </w:r>
          </w:p>
          <w:p w14:paraId="77C4E2C5" w14:textId="5B491D1B" w:rsidR="00CD6342" w:rsidRPr="004F395B" w:rsidRDefault="00CD6342" w:rsidP="00CD6342">
            <w:pPr>
              <w:spacing w:after="0"/>
              <w:rPr>
                <w:rFonts w:ascii="Calibri" w:hAnsi="Calibri" w:cs="Calibri"/>
                <w:sz w:val="24"/>
                <w:szCs w:val="24"/>
              </w:rPr>
            </w:pPr>
            <w:r w:rsidRPr="004F395B">
              <w:rPr>
                <w:rFonts w:ascii="Calibri" w:hAnsi="Calibri" w:cs="Calibri"/>
                <w:sz w:val="24"/>
                <w:szCs w:val="24"/>
              </w:rPr>
              <w:t>Sarah Rogers</w:t>
            </w:r>
          </w:p>
          <w:p w14:paraId="5AB2AEAD" w14:textId="4305C9A6" w:rsidR="00E31C7B" w:rsidRPr="004F395B" w:rsidRDefault="00CD6342" w:rsidP="00CD6342">
            <w:pPr>
              <w:spacing w:after="0"/>
              <w:rPr>
                <w:rFonts w:ascii="Calibri" w:hAnsi="Calibri" w:cs="Calibri"/>
                <w:sz w:val="24"/>
                <w:szCs w:val="24"/>
              </w:rPr>
            </w:pPr>
            <w:r w:rsidRPr="004F395B">
              <w:rPr>
                <w:rFonts w:ascii="Calibri" w:hAnsi="Calibri" w:cs="Calibri"/>
                <w:sz w:val="24"/>
                <w:szCs w:val="24"/>
              </w:rPr>
              <w:t>Vacancy</w:t>
            </w:r>
          </w:p>
        </w:tc>
        <w:tc>
          <w:tcPr>
            <w:tcW w:w="2405" w:type="dxa"/>
          </w:tcPr>
          <w:p w14:paraId="13E4095A"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LEA</w:t>
            </w:r>
          </w:p>
        </w:tc>
        <w:tc>
          <w:tcPr>
            <w:tcW w:w="2378" w:type="dxa"/>
          </w:tcPr>
          <w:p w14:paraId="2E4787C1"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 xml:space="preserve">Council Members </w:t>
            </w:r>
          </w:p>
        </w:tc>
        <w:tc>
          <w:tcPr>
            <w:tcW w:w="2526" w:type="dxa"/>
          </w:tcPr>
          <w:p w14:paraId="2012E4B5" w14:textId="77777777" w:rsidR="00CD6342" w:rsidRPr="004F395B" w:rsidRDefault="00CD6342" w:rsidP="00CD6342">
            <w:pPr>
              <w:spacing w:after="0"/>
              <w:jc w:val="both"/>
              <w:rPr>
                <w:rFonts w:ascii="Calibri" w:hAnsi="Calibri" w:cs="Calibri"/>
                <w:sz w:val="24"/>
                <w:szCs w:val="24"/>
              </w:rPr>
            </w:pPr>
            <w:r w:rsidRPr="004F395B">
              <w:rPr>
                <w:rFonts w:ascii="Calibri" w:hAnsi="Calibri" w:cs="Calibri"/>
                <w:sz w:val="24"/>
                <w:szCs w:val="24"/>
              </w:rPr>
              <w:t>28/02/2026</w:t>
            </w:r>
          </w:p>
          <w:p w14:paraId="092FCA96" w14:textId="0FDCB219" w:rsidR="00E31C7B" w:rsidRPr="004F395B" w:rsidRDefault="00CD6342" w:rsidP="00CD6342">
            <w:pPr>
              <w:spacing w:after="0"/>
              <w:jc w:val="both"/>
              <w:rPr>
                <w:rFonts w:ascii="Calibri" w:hAnsi="Calibri" w:cs="Calibri"/>
                <w:sz w:val="24"/>
                <w:szCs w:val="24"/>
              </w:rPr>
            </w:pPr>
            <w:r w:rsidRPr="004F395B">
              <w:rPr>
                <w:rFonts w:ascii="Calibri" w:hAnsi="Calibri" w:cs="Calibri"/>
                <w:sz w:val="24"/>
                <w:szCs w:val="24"/>
              </w:rPr>
              <w:t>10/03/2028</w:t>
            </w:r>
          </w:p>
        </w:tc>
      </w:tr>
      <w:tr w:rsidR="00E31C7B" w:rsidRPr="004F395B" w14:paraId="2E052136" w14:textId="77777777" w:rsidTr="00CD6342">
        <w:trPr>
          <w:trHeight w:val="830"/>
        </w:trPr>
        <w:tc>
          <w:tcPr>
            <w:tcW w:w="2386" w:type="dxa"/>
          </w:tcPr>
          <w:p w14:paraId="679F3532" w14:textId="77777777" w:rsidR="00CD6342" w:rsidRPr="004F395B" w:rsidRDefault="00CD6342" w:rsidP="00CD6342">
            <w:pPr>
              <w:spacing w:after="0"/>
              <w:rPr>
                <w:rFonts w:ascii="Calibri" w:hAnsi="Calibri" w:cs="Calibri"/>
                <w:sz w:val="24"/>
                <w:szCs w:val="24"/>
              </w:rPr>
            </w:pPr>
            <w:r w:rsidRPr="004F395B">
              <w:rPr>
                <w:rFonts w:ascii="Calibri" w:hAnsi="Calibri" w:cs="Calibri"/>
                <w:sz w:val="24"/>
                <w:szCs w:val="24"/>
              </w:rPr>
              <w:t>Gemma Price-Davie</w:t>
            </w:r>
          </w:p>
          <w:p w14:paraId="70204F21" w14:textId="61C8BE17" w:rsidR="00E31C7B" w:rsidRPr="004F395B" w:rsidRDefault="00CD6342" w:rsidP="00CD6342">
            <w:pPr>
              <w:spacing w:after="0"/>
              <w:rPr>
                <w:rFonts w:ascii="Calibri" w:hAnsi="Calibri" w:cs="Calibri"/>
                <w:sz w:val="24"/>
                <w:szCs w:val="24"/>
              </w:rPr>
            </w:pPr>
            <w:r w:rsidRPr="004F395B">
              <w:rPr>
                <w:rFonts w:ascii="Calibri" w:hAnsi="Calibri" w:cs="Calibri"/>
                <w:sz w:val="24"/>
                <w:szCs w:val="24"/>
              </w:rPr>
              <w:t>James</w:t>
            </w:r>
            <w:r w:rsidRPr="004F395B">
              <w:rPr>
                <w:rFonts w:ascii="Calibri" w:hAnsi="Calibri" w:cs="Calibri"/>
                <w:sz w:val="24"/>
                <w:szCs w:val="24"/>
              </w:rPr>
              <w:tab/>
              <w:t>Watts-Rees</w:t>
            </w:r>
          </w:p>
          <w:p w14:paraId="64694002" w14:textId="77777777" w:rsidR="00E31C7B" w:rsidRPr="004F395B" w:rsidRDefault="00CD6342" w:rsidP="009E2598">
            <w:pPr>
              <w:spacing w:after="0"/>
              <w:rPr>
                <w:rFonts w:ascii="Calibri" w:hAnsi="Calibri" w:cs="Calibri"/>
                <w:sz w:val="24"/>
                <w:szCs w:val="24"/>
              </w:rPr>
            </w:pPr>
            <w:r w:rsidRPr="004F395B">
              <w:rPr>
                <w:rFonts w:ascii="Calibri" w:hAnsi="Calibri" w:cs="Calibri"/>
                <w:sz w:val="24"/>
                <w:szCs w:val="24"/>
              </w:rPr>
              <w:t>Helen</w:t>
            </w:r>
            <w:r w:rsidRPr="004F395B">
              <w:rPr>
                <w:rFonts w:ascii="Calibri" w:hAnsi="Calibri" w:cs="Calibri"/>
                <w:sz w:val="24"/>
                <w:szCs w:val="24"/>
              </w:rPr>
              <w:tab/>
              <w:t>Tuck</w:t>
            </w:r>
          </w:p>
          <w:p w14:paraId="22888F8A" w14:textId="1BAA97BE" w:rsidR="00CD6342" w:rsidRPr="004F395B" w:rsidRDefault="00CD6342" w:rsidP="009E2598">
            <w:pPr>
              <w:spacing w:after="0"/>
              <w:rPr>
                <w:rFonts w:ascii="Calibri" w:hAnsi="Calibri" w:cs="Calibri"/>
                <w:sz w:val="24"/>
                <w:szCs w:val="24"/>
              </w:rPr>
            </w:pPr>
            <w:r w:rsidRPr="004F395B">
              <w:rPr>
                <w:rFonts w:ascii="Calibri" w:hAnsi="Calibri" w:cs="Calibri"/>
                <w:sz w:val="24"/>
                <w:szCs w:val="24"/>
              </w:rPr>
              <w:t>Ellen Davies</w:t>
            </w:r>
          </w:p>
        </w:tc>
        <w:tc>
          <w:tcPr>
            <w:tcW w:w="2405" w:type="dxa"/>
          </w:tcPr>
          <w:p w14:paraId="6BF75FFF"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Parent</w:t>
            </w:r>
          </w:p>
        </w:tc>
        <w:tc>
          <w:tcPr>
            <w:tcW w:w="2378" w:type="dxa"/>
          </w:tcPr>
          <w:p w14:paraId="0C2AA2B1"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Parents</w:t>
            </w:r>
          </w:p>
        </w:tc>
        <w:tc>
          <w:tcPr>
            <w:tcW w:w="2526" w:type="dxa"/>
          </w:tcPr>
          <w:p w14:paraId="73790547" w14:textId="77777777" w:rsidR="00CD6342" w:rsidRPr="004F395B" w:rsidRDefault="00CD6342" w:rsidP="00CD6342">
            <w:pPr>
              <w:spacing w:after="0"/>
              <w:jc w:val="both"/>
              <w:rPr>
                <w:rFonts w:ascii="Calibri" w:hAnsi="Calibri" w:cs="Calibri"/>
                <w:sz w:val="24"/>
                <w:szCs w:val="24"/>
              </w:rPr>
            </w:pPr>
            <w:r w:rsidRPr="004F395B">
              <w:rPr>
                <w:rFonts w:ascii="Calibri" w:hAnsi="Calibri" w:cs="Calibri"/>
                <w:sz w:val="24"/>
                <w:szCs w:val="24"/>
              </w:rPr>
              <w:t>30/06/2028</w:t>
            </w:r>
          </w:p>
          <w:p w14:paraId="3B195EFF" w14:textId="77777777" w:rsidR="00E31C7B" w:rsidRPr="004F395B" w:rsidRDefault="00CD6342" w:rsidP="00CD6342">
            <w:pPr>
              <w:spacing w:after="0"/>
              <w:jc w:val="both"/>
              <w:rPr>
                <w:rFonts w:ascii="Calibri" w:hAnsi="Calibri" w:cs="Calibri"/>
                <w:sz w:val="24"/>
                <w:szCs w:val="24"/>
              </w:rPr>
            </w:pPr>
            <w:r w:rsidRPr="004F395B">
              <w:rPr>
                <w:rFonts w:ascii="Calibri" w:hAnsi="Calibri" w:cs="Calibri"/>
                <w:sz w:val="24"/>
                <w:szCs w:val="24"/>
              </w:rPr>
              <w:t>13/05/2029</w:t>
            </w:r>
          </w:p>
          <w:p w14:paraId="0FC8D807" w14:textId="77777777" w:rsidR="00CD6342" w:rsidRPr="004F395B" w:rsidRDefault="00CD6342" w:rsidP="00CD6342">
            <w:pPr>
              <w:spacing w:after="0"/>
              <w:jc w:val="both"/>
              <w:rPr>
                <w:rFonts w:ascii="Calibri" w:hAnsi="Calibri" w:cs="Calibri"/>
                <w:sz w:val="24"/>
                <w:szCs w:val="24"/>
              </w:rPr>
            </w:pPr>
            <w:r w:rsidRPr="004F395B">
              <w:rPr>
                <w:rFonts w:ascii="Calibri" w:hAnsi="Calibri" w:cs="Calibri"/>
                <w:sz w:val="24"/>
                <w:szCs w:val="24"/>
              </w:rPr>
              <w:t>15/02/2026</w:t>
            </w:r>
          </w:p>
          <w:p w14:paraId="5AB006E3" w14:textId="485308D2" w:rsidR="00CD6342" w:rsidRPr="004F395B" w:rsidRDefault="00CD6342" w:rsidP="00CD6342">
            <w:pPr>
              <w:spacing w:after="0"/>
              <w:jc w:val="both"/>
              <w:rPr>
                <w:rFonts w:ascii="Calibri" w:hAnsi="Calibri" w:cs="Calibri"/>
                <w:sz w:val="24"/>
                <w:szCs w:val="24"/>
              </w:rPr>
            </w:pPr>
            <w:r w:rsidRPr="004F395B">
              <w:rPr>
                <w:rFonts w:ascii="Calibri" w:hAnsi="Calibri" w:cs="Calibri"/>
                <w:sz w:val="24"/>
                <w:szCs w:val="24"/>
              </w:rPr>
              <w:t>07/06/2029</w:t>
            </w:r>
          </w:p>
        </w:tc>
      </w:tr>
      <w:tr w:rsidR="00E31C7B" w:rsidRPr="004F395B" w14:paraId="563C2CF6" w14:textId="77777777" w:rsidTr="00CD6342">
        <w:trPr>
          <w:trHeight w:val="866"/>
        </w:trPr>
        <w:tc>
          <w:tcPr>
            <w:tcW w:w="2386" w:type="dxa"/>
          </w:tcPr>
          <w:p w14:paraId="15D7D9EE" w14:textId="7435C5A8" w:rsidR="00E31C7B" w:rsidRPr="004F395B" w:rsidRDefault="00CD6342" w:rsidP="009E2598">
            <w:pPr>
              <w:spacing w:after="0"/>
              <w:rPr>
                <w:rFonts w:ascii="Calibri" w:hAnsi="Calibri" w:cs="Calibri"/>
                <w:sz w:val="24"/>
                <w:szCs w:val="24"/>
              </w:rPr>
            </w:pPr>
            <w:r w:rsidRPr="004F395B">
              <w:rPr>
                <w:rFonts w:ascii="Calibri" w:hAnsi="Calibri" w:cs="Calibri"/>
                <w:sz w:val="24"/>
                <w:szCs w:val="24"/>
              </w:rPr>
              <w:t>Claire Bridge</w:t>
            </w:r>
          </w:p>
          <w:p w14:paraId="14D0339D" w14:textId="0E2F91A7" w:rsidR="00E31C7B" w:rsidRPr="004F395B" w:rsidRDefault="00CD6342" w:rsidP="009E2598">
            <w:pPr>
              <w:spacing w:after="0"/>
              <w:rPr>
                <w:rFonts w:ascii="Calibri" w:hAnsi="Calibri" w:cs="Calibri"/>
                <w:sz w:val="24"/>
                <w:szCs w:val="24"/>
              </w:rPr>
            </w:pPr>
            <w:r w:rsidRPr="004F395B">
              <w:rPr>
                <w:rFonts w:ascii="Calibri" w:hAnsi="Calibri" w:cs="Calibri"/>
                <w:sz w:val="24"/>
                <w:szCs w:val="24"/>
              </w:rPr>
              <w:t>Darren Young</w:t>
            </w:r>
          </w:p>
          <w:p w14:paraId="74717453" w14:textId="6D895DA7" w:rsidR="00E31C7B" w:rsidRPr="004F395B" w:rsidRDefault="00CD6342" w:rsidP="00CD6342">
            <w:pPr>
              <w:spacing w:after="0"/>
              <w:rPr>
                <w:rFonts w:ascii="Calibri" w:hAnsi="Calibri" w:cs="Calibri"/>
                <w:sz w:val="24"/>
                <w:szCs w:val="24"/>
              </w:rPr>
            </w:pPr>
            <w:r w:rsidRPr="004F395B">
              <w:rPr>
                <w:rFonts w:ascii="Calibri" w:hAnsi="Calibri" w:cs="Calibri"/>
                <w:sz w:val="24"/>
                <w:szCs w:val="24"/>
              </w:rPr>
              <w:t>Vacancy</w:t>
            </w:r>
          </w:p>
        </w:tc>
        <w:tc>
          <w:tcPr>
            <w:tcW w:w="2405" w:type="dxa"/>
          </w:tcPr>
          <w:p w14:paraId="3F888C1D"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 xml:space="preserve">Community Governor </w:t>
            </w:r>
          </w:p>
        </w:tc>
        <w:tc>
          <w:tcPr>
            <w:tcW w:w="2378" w:type="dxa"/>
          </w:tcPr>
          <w:p w14:paraId="74740707"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 xml:space="preserve">Governing Body </w:t>
            </w:r>
          </w:p>
        </w:tc>
        <w:tc>
          <w:tcPr>
            <w:tcW w:w="2526" w:type="dxa"/>
          </w:tcPr>
          <w:p w14:paraId="064DD359" w14:textId="77777777" w:rsidR="00E31C7B" w:rsidRPr="004F395B" w:rsidRDefault="00CD6342" w:rsidP="009E2598">
            <w:pPr>
              <w:spacing w:after="0"/>
              <w:jc w:val="both"/>
              <w:rPr>
                <w:rFonts w:ascii="Calibri" w:hAnsi="Calibri" w:cs="Calibri"/>
                <w:sz w:val="24"/>
                <w:szCs w:val="24"/>
              </w:rPr>
            </w:pPr>
            <w:r w:rsidRPr="004F395B">
              <w:rPr>
                <w:rFonts w:ascii="Calibri" w:hAnsi="Calibri" w:cs="Calibri"/>
                <w:sz w:val="24"/>
                <w:szCs w:val="24"/>
              </w:rPr>
              <w:t>02/04/2029</w:t>
            </w:r>
          </w:p>
          <w:p w14:paraId="223E9739" w14:textId="078182E9" w:rsidR="00CD6342" w:rsidRPr="004F395B" w:rsidRDefault="00CD6342" w:rsidP="009E2598">
            <w:pPr>
              <w:spacing w:after="0"/>
              <w:jc w:val="both"/>
              <w:rPr>
                <w:rFonts w:ascii="Calibri" w:hAnsi="Calibri" w:cs="Calibri"/>
                <w:sz w:val="24"/>
                <w:szCs w:val="24"/>
              </w:rPr>
            </w:pPr>
            <w:r w:rsidRPr="004F395B">
              <w:rPr>
                <w:rFonts w:ascii="Calibri" w:hAnsi="Calibri" w:cs="Calibri"/>
                <w:sz w:val="24"/>
                <w:szCs w:val="24"/>
              </w:rPr>
              <w:t>07/10/2028</w:t>
            </w:r>
          </w:p>
        </w:tc>
      </w:tr>
      <w:tr w:rsidR="00E31C7B" w:rsidRPr="004F395B" w14:paraId="62F8D69C" w14:textId="77777777" w:rsidTr="00CD6342">
        <w:trPr>
          <w:trHeight w:val="613"/>
        </w:trPr>
        <w:tc>
          <w:tcPr>
            <w:tcW w:w="2386" w:type="dxa"/>
          </w:tcPr>
          <w:p w14:paraId="5D95CF9A" w14:textId="6560DA24" w:rsidR="00CD6342" w:rsidRPr="004F395B" w:rsidRDefault="00CD6342" w:rsidP="009E2598">
            <w:pPr>
              <w:spacing w:after="0"/>
              <w:rPr>
                <w:rFonts w:ascii="Calibri" w:hAnsi="Calibri" w:cs="Calibri"/>
                <w:sz w:val="24"/>
                <w:szCs w:val="24"/>
              </w:rPr>
            </w:pPr>
            <w:r w:rsidRPr="004F395B">
              <w:rPr>
                <w:rFonts w:ascii="Calibri" w:hAnsi="Calibri" w:cs="Calibri"/>
                <w:sz w:val="24"/>
                <w:szCs w:val="24"/>
              </w:rPr>
              <w:t>Vacancy</w:t>
            </w:r>
          </w:p>
        </w:tc>
        <w:tc>
          <w:tcPr>
            <w:tcW w:w="2405" w:type="dxa"/>
          </w:tcPr>
          <w:p w14:paraId="574A38E9"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Minor Authority</w:t>
            </w:r>
          </w:p>
          <w:p w14:paraId="5576270C"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(If applicable)</w:t>
            </w:r>
          </w:p>
        </w:tc>
        <w:tc>
          <w:tcPr>
            <w:tcW w:w="2378" w:type="dxa"/>
          </w:tcPr>
          <w:p w14:paraId="30C4E07C" w14:textId="77777777" w:rsidR="00E31C7B" w:rsidRPr="004F395B" w:rsidRDefault="00E31C7B" w:rsidP="009E2598">
            <w:pPr>
              <w:spacing w:after="0"/>
              <w:jc w:val="both"/>
              <w:rPr>
                <w:rFonts w:ascii="Calibri" w:hAnsi="Calibri" w:cs="Calibri"/>
                <w:b/>
                <w:bCs/>
                <w:sz w:val="24"/>
                <w:szCs w:val="24"/>
              </w:rPr>
            </w:pPr>
            <w:r w:rsidRPr="004F395B">
              <w:rPr>
                <w:rFonts w:ascii="Calibri" w:hAnsi="Calibri" w:cs="Calibri"/>
                <w:b/>
                <w:bCs/>
                <w:sz w:val="24"/>
                <w:szCs w:val="24"/>
              </w:rPr>
              <w:t>Community Council</w:t>
            </w:r>
          </w:p>
        </w:tc>
        <w:tc>
          <w:tcPr>
            <w:tcW w:w="2526" w:type="dxa"/>
          </w:tcPr>
          <w:p w14:paraId="0BE4C8D2" w14:textId="77777777" w:rsidR="00E31C7B" w:rsidRPr="004F395B" w:rsidRDefault="00E31C7B" w:rsidP="009E2598">
            <w:pPr>
              <w:spacing w:after="0"/>
              <w:jc w:val="both"/>
              <w:rPr>
                <w:rFonts w:ascii="Calibri" w:hAnsi="Calibri" w:cs="Calibri"/>
                <w:sz w:val="24"/>
                <w:szCs w:val="24"/>
              </w:rPr>
            </w:pPr>
          </w:p>
        </w:tc>
      </w:tr>
      <w:tr w:rsidR="00CD6342" w:rsidRPr="004F395B" w14:paraId="19EB29AB" w14:textId="77777777" w:rsidTr="00CD6342">
        <w:trPr>
          <w:trHeight w:val="358"/>
        </w:trPr>
        <w:tc>
          <w:tcPr>
            <w:tcW w:w="2386" w:type="dxa"/>
          </w:tcPr>
          <w:p w14:paraId="7F4E12F5" w14:textId="7AD69B59" w:rsidR="00CD6342" w:rsidRPr="004F395B" w:rsidRDefault="00CD6342" w:rsidP="00CD6342">
            <w:pPr>
              <w:spacing w:after="0"/>
              <w:rPr>
                <w:rFonts w:ascii="Calibri" w:hAnsi="Calibri" w:cs="Calibri"/>
                <w:sz w:val="24"/>
                <w:szCs w:val="24"/>
              </w:rPr>
            </w:pPr>
            <w:r w:rsidRPr="004F395B">
              <w:rPr>
                <w:rFonts w:ascii="Calibri" w:hAnsi="Calibri" w:cs="Calibri"/>
                <w:sz w:val="24"/>
                <w:szCs w:val="24"/>
              </w:rPr>
              <w:t>Mr D Stagg</w:t>
            </w:r>
          </w:p>
        </w:tc>
        <w:tc>
          <w:tcPr>
            <w:tcW w:w="2405" w:type="dxa"/>
          </w:tcPr>
          <w:p w14:paraId="713A3D9B" w14:textId="77777777" w:rsidR="00CD6342" w:rsidRPr="004F395B" w:rsidRDefault="00CD6342" w:rsidP="00CD6342">
            <w:pPr>
              <w:spacing w:after="0"/>
              <w:jc w:val="both"/>
              <w:rPr>
                <w:rFonts w:ascii="Calibri" w:hAnsi="Calibri" w:cs="Calibri"/>
                <w:b/>
                <w:bCs/>
                <w:sz w:val="24"/>
                <w:szCs w:val="24"/>
              </w:rPr>
            </w:pPr>
            <w:r w:rsidRPr="004F395B">
              <w:rPr>
                <w:rFonts w:ascii="Calibri" w:hAnsi="Calibri" w:cs="Calibri"/>
                <w:b/>
                <w:bCs/>
                <w:sz w:val="24"/>
                <w:szCs w:val="24"/>
              </w:rPr>
              <w:t xml:space="preserve">Teacher </w:t>
            </w:r>
          </w:p>
        </w:tc>
        <w:tc>
          <w:tcPr>
            <w:tcW w:w="2378" w:type="dxa"/>
          </w:tcPr>
          <w:p w14:paraId="625A6635" w14:textId="77777777" w:rsidR="00CD6342" w:rsidRPr="004F395B" w:rsidRDefault="00CD6342" w:rsidP="00CD6342">
            <w:pPr>
              <w:spacing w:after="0"/>
              <w:jc w:val="both"/>
              <w:rPr>
                <w:rFonts w:ascii="Calibri" w:hAnsi="Calibri" w:cs="Calibri"/>
                <w:b/>
                <w:bCs/>
                <w:sz w:val="24"/>
                <w:szCs w:val="24"/>
              </w:rPr>
            </w:pPr>
            <w:r w:rsidRPr="004F395B">
              <w:rPr>
                <w:rFonts w:ascii="Calibri" w:hAnsi="Calibri" w:cs="Calibri"/>
                <w:b/>
                <w:bCs/>
                <w:sz w:val="24"/>
                <w:szCs w:val="24"/>
              </w:rPr>
              <w:t>Teaching Staff</w:t>
            </w:r>
          </w:p>
        </w:tc>
        <w:tc>
          <w:tcPr>
            <w:tcW w:w="2526" w:type="dxa"/>
          </w:tcPr>
          <w:p w14:paraId="410FE5AE" w14:textId="302E983B" w:rsidR="00CD6342" w:rsidRPr="004F395B" w:rsidRDefault="00CD6342" w:rsidP="00CD6342">
            <w:pPr>
              <w:spacing w:after="0"/>
              <w:jc w:val="both"/>
              <w:rPr>
                <w:rFonts w:ascii="Calibri" w:hAnsi="Calibri" w:cs="Calibri"/>
                <w:sz w:val="24"/>
                <w:szCs w:val="24"/>
              </w:rPr>
            </w:pPr>
            <w:r w:rsidRPr="004F395B">
              <w:rPr>
                <w:rFonts w:ascii="Calibri" w:hAnsi="Calibri" w:cs="Calibri"/>
                <w:sz w:val="24"/>
                <w:szCs w:val="24"/>
              </w:rPr>
              <w:t>06/10/2027</w:t>
            </w:r>
          </w:p>
        </w:tc>
      </w:tr>
      <w:tr w:rsidR="00CD6342" w:rsidRPr="004F395B" w14:paraId="15D8D58A" w14:textId="77777777" w:rsidTr="00CD6342">
        <w:trPr>
          <w:trHeight w:val="380"/>
        </w:trPr>
        <w:tc>
          <w:tcPr>
            <w:tcW w:w="2386" w:type="dxa"/>
          </w:tcPr>
          <w:p w14:paraId="6DAA3659" w14:textId="1D9C5F12" w:rsidR="00CD6342" w:rsidRPr="004F395B" w:rsidRDefault="00CD6342" w:rsidP="00CD6342">
            <w:pPr>
              <w:spacing w:after="0"/>
              <w:rPr>
                <w:rFonts w:ascii="Calibri" w:hAnsi="Calibri" w:cs="Calibri"/>
                <w:sz w:val="24"/>
                <w:szCs w:val="24"/>
              </w:rPr>
            </w:pPr>
            <w:r w:rsidRPr="004F395B">
              <w:rPr>
                <w:rFonts w:ascii="Calibri" w:hAnsi="Calibri" w:cs="Calibri"/>
                <w:sz w:val="24"/>
                <w:szCs w:val="24"/>
              </w:rPr>
              <w:t xml:space="preserve">Mrs E </w:t>
            </w:r>
            <w:proofErr w:type="spellStart"/>
            <w:r w:rsidRPr="004F395B">
              <w:rPr>
                <w:rFonts w:ascii="Calibri" w:hAnsi="Calibri" w:cs="Calibri"/>
                <w:sz w:val="24"/>
                <w:szCs w:val="24"/>
              </w:rPr>
              <w:t>Millwater</w:t>
            </w:r>
            <w:proofErr w:type="spellEnd"/>
          </w:p>
        </w:tc>
        <w:tc>
          <w:tcPr>
            <w:tcW w:w="2405" w:type="dxa"/>
          </w:tcPr>
          <w:p w14:paraId="35F3DB22" w14:textId="77777777" w:rsidR="00CD6342" w:rsidRPr="004F395B" w:rsidRDefault="00CD6342" w:rsidP="00CD6342">
            <w:pPr>
              <w:spacing w:after="0"/>
              <w:jc w:val="both"/>
              <w:rPr>
                <w:rFonts w:ascii="Calibri" w:hAnsi="Calibri" w:cs="Calibri"/>
                <w:b/>
                <w:bCs/>
                <w:sz w:val="24"/>
                <w:szCs w:val="24"/>
              </w:rPr>
            </w:pPr>
            <w:r w:rsidRPr="004F395B">
              <w:rPr>
                <w:rFonts w:ascii="Calibri" w:hAnsi="Calibri" w:cs="Calibri"/>
                <w:b/>
                <w:bCs/>
                <w:sz w:val="24"/>
                <w:szCs w:val="24"/>
              </w:rPr>
              <w:t>Staff</w:t>
            </w:r>
          </w:p>
        </w:tc>
        <w:tc>
          <w:tcPr>
            <w:tcW w:w="2378" w:type="dxa"/>
          </w:tcPr>
          <w:p w14:paraId="672A8948" w14:textId="77777777" w:rsidR="00CD6342" w:rsidRPr="004F395B" w:rsidRDefault="00CD6342" w:rsidP="00CD6342">
            <w:pPr>
              <w:spacing w:after="0"/>
              <w:jc w:val="both"/>
              <w:rPr>
                <w:rFonts w:ascii="Calibri" w:hAnsi="Calibri" w:cs="Calibri"/>
                <w:b/>
                <w:bCs/>
                <w:sz w:val="24"/>
                <w:szCs w:val="24"/>
              </w:rPr>
            </w:pPr>
            <w:r w:rsidRPr="004F395B">
              <w:rPr>
                <w:rFonts w:ascii="Calibri" w:hAnsi="Calibri" w:cs="Calibri"/>
                <w:b/>
                <w:bCs/>
                <w:sz w:val="24"/>
                <w:szCs w:val="24"/>
              </w:rPr>
              <w:t>Non-Teaching Staff</w:t>
            </w:r>
          </w:p>
        </w:tc>
        <w:tc>
          <w:tcPr>
            <w:tcW w:w="2526" w:type="dxa"/>
          </w:tcPr>
          <w:p w14:paraId="65E17881" w14:textId="0692CFA7" w:rsidR="00CD6342" w:rsidRPr="004F395B" w:rsidRDefault="00CD6342" w:rsidP="00CD6342">
            <w:pPr>
              <w:pStyle w:val="Header"/>
              <w:jc w:val="both"/>
              <w:rPr>
                <w:rFonts w:ascii="Calibri" w:hAnsi="Calibri" w:cs="Calibri"/>
                <w:szCs w:val="24"/>
              </w:rPr>
            </w:pPr>
            <w:r w:rsidRPr="004F395B">
              <w:rPr>
                <w:rFonts w:ascii="Calibri" w:hAnsi="Calibri" w:cs="Calibri"/>
                <w:szCs w:val="24"/>
              </w:rPr>
              <w:t>23/04/2028</w:t>
            </w:r>
          </w:p>
        </w:tc>
      </w:tr>
      <w:tr w:rsidR="00CD6342" w:rsidRPr="004F395B" w14:paraId="4D014E68" w14:textId="77777777" w:rsidTr="00CD6342">
        <w:trPr>
          <w:trHeight w:val="347"/>
        </w:trPr>
        <w:tc>
          <w:tcPr>
            <w:tcW w:w="2386" w:type="dxa"/>
          </w:tcPr>
          <w:p w14:paraId="3A84DF75" w14:textId="362E92A3" w:rsidR="00CD6342" w:rsidRPr="004F395B" w:rsidRDefault="00CD6342" w:rsidP="00CD6342">
            <w:pPr>
              <w:spacing w:after="0"/>
              <w:rPr>
                <w:rFonts w:ascii="Calibri" w:hAnsi="Calibri" w:cs="Calibri"/>
                <w:sz w:val="24"/>
                <w:szCs w:val="24"/>
              </w:rPr>
            </w:pPr>
            <w:r w:rsidRPr="004F395B">
              <w:rPr>
                <w:rFonts w:ascii="Calibri" w:hAnsi="Calibri" w:cs="Calibri"/>
                <w:sz w:val="24"/>
                <w:szCs w:val="24"/>
              </w:rPr>
              <w:t>Mr D Anstee</w:t>
            </w:r>
          </w:p>
        </w:tc>
        <w:tc>
          <w:tcPr>
            <w:tcW w:w="2405" w:type="dxa"/>
          </w:tcPr>
          <w:p w14:paraId="167D5A8E" w14:textId="77777777" w:rsidR="00CD6342" w:rsidRPr="004F395B" w:rsidRDefault="00CD6342" w:rsidP="00CD6342">
            <w:pPr>
              <w:spacing w:after="0"/>
              <w:jc w:val="both"/>
              <w:rPr>
                <w:rFonts w:ascii="Calibri" w:hAnsi="Calibri" w:cs="Calibri"/>
                <w:b/>
                <w:bCs/>
                <w:sz w:val="24"/>
                <w:szCs w:val="24"/>
              </w:rPr>
            </w:pPr>
            <w:r w:rsidRPr="004F395B">
              <w:rPr>
                <w:rFonts w:ascii="Calibri" w:hAnsi="Calibri" w:cs="Calibri"/>
                <w:b/>
                <w:bCs/>
                <w:sz w:val="24"/>
                <w:szCs w:val="24"/>
              </w:rPr>
              <w:t xml:space="preserve">Headteacher </w:t>
            </w:r>
          </w:p>
        </w:tc>
        <w:tc>
          <w:tcPr>
            <w:tcW w:w="2378" w:type="dxa"/>
          </w:tcPr>
          <w:p w14:paraId="6207C543" w14:textId="77777777" w:rsidR="00CD6342" w:rsidRPr="004F395B" w:rsidRDefault="00CD6342" w:rsidP="00CD6342">
            <w:pPr>
              <w:spacing w:after="0"/>
              <w:jc w:val="both"/>
              <w:rPr>
                <w:rFonts w:ascii="Calibri" w:hAnsi="Calibri" w:cs="Calibri"/>
                <w:b/>
                <w:bCs/>
                <w:sz w:val="24"/>
                <w:szCs w:val="24"/>
              </w:rPr>
            </w:pPr>
          </w:p>
        </w:tc>
        <w:tc>
          <w:tcPr>
            <w:tcW w:w="2526" w:type="dxa"/>
          </w:tcPr>
          <w:p w14:paraId="0A67D920" w14:textId="6209549F" w:rsidR="00CD6342" w:rsidRPr="004F395B" w:rsidRDefault="00CD6342" w:rsidP="00CD6342">
            <w:pPr>
              <w:spacing w:after="0"/>
              <w:jc w:val="both"/>
              <w:rPr>
                <w:rFonts w:ascii="Calibri" w:hAnsi="Calibri" w:cs="Calibri"/>
                <w:sz w:val="24"/>
                <w:szCs w:val="24"/>
              </w:rPr>
            </w:pPr>
            <w:r w:rsidRPr="004F395B">
              <w:rPr>
                <w:rFonts w:ascii="Calibri" w:hAnsi="Calibri" w:cs="Calibri"/>
                <w:sz w:val="24"/>
                <w:szCs w:val="24"/>
              </w:rPr>
              <w:t>n/a</w:t>
            </w:r>
          </w:p>
        </w:tc>
      </w:tr>
    </w:tbl>
    <w:p w14:paraId="5AF7E638" w14:textId="77777777" w:rsidR="00E31C7B" w:rsidRPr="004F395B" w:rsidRDefault="00E31C7B" w:rsidP="009E2598">
      <w:pPr>
        <w:spacing w:after="0"/>
        <w:rPr>
          <w:rFonts w:ascii="Calibri" w:hAnsi="Calibri" w:cs="Calibri"/>
          <w:sz w:val="24"/>
          <w:szCs w:val="24"/>
        </w:rPr>
      </w:pPr>
    </w:p>
    <w:p w14:paraId="42CFB4E7" w14:textId="77777777" w:rsidR="004003F0" w:rsidRPr="004F395B" w:rsidRDefault="004003F0" w:rsidP="004003F0">
      <w:pPr>
        <w:spacing w:after="0"/>
        <w:ind w:left="720"/>
        <w:jc w:val="both"/>
        <w:rPr>
          <w:rFonts w:ascii="Calibri" w:hAnsi="Calibri" w:cs="Calibri"/>
          <w:sz w:val="24"/>
          <w:szCs w:val="24"/>
        </w:rPr>
      </w:pPr>
      <w:r w:rsidRPr="004F395B">
        <w:rPr>
          <w:rFonts w:ascii="Calibri" w:hAnsi="Calibri" w:cs="Calibri"/>
          <w:sz w:val="24"/>
          <w:szCs w:val="24"/>
        </w:rPr>
        <w:t xml:space="preserve">When fully constituted this governing body is made up as follows </w:t>
      </w:r>
    </w:p>
    <w:p w14:paraId="355BDC6F" w14:textId="77777777" w:rsidR="004003F0" w:rsidRPr="004F395B" w:rsidRDefault="004003F0" w:rsidP="004003F0">
      <w:pPr>
        <w:spacing w:after="0"/>
        <w:ind w:left="720"/>
        <w:jc w:val="both"/>
        <w:rPr>
          <w:rFonts w:ascii="Calibri" w:hAnsi="Calibri" w:cs="Calibri"/>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1"/>
        <w:gridCol w:w="352"/>
        <w:gridCol w:w="522"/>
        <w:gridCol w:w="3447"/>
        <w:gridCol w:w="504"/>
      </w:tblGrid>
      <w:tr w:rsidR="004003F0" w:rsidRPr="004F395B" w14:paraId="1BDDDF95" w14:textId="77777777" w:rsidTr="00417631">
        <w:tc>
          <w:tcPr>
            <w:tcW w:w="2751" w:type="dxa"/>
          </w:tcPr>
          <w:p w14:paraId="202451FD" w14:textId="77777777" w:rsidR="004003F0" w:rsidRPr="004F395B" w:rsidRDefault="004003F0" w:rsidP="004003F0">
            <w:pPr>
              <w:spacing w:after="0"/>
              <w:jc w:val="both"/>
              <w:rPr>
                <w:rFonts w:ascii="Calibri" w:hAnsi="Calibri" w:cs="Calibri"/>
                <w:b/>
                <w:bCs/>
                <w:sz w:val="24"/>
                <w:szCs w:val="24"/>
              </w:rPr>
            </w:pPr>
            <w:r w:rsidRPr="004F395B">
              <w:rPr>
                <w:rFonts w:ascii="Calibri" w:hAnsi="Calibri" w:cs="Calibri"/>
                <w:b/>
                <w:bCs/>
                <w:sz w:val="24"/>
                <w:szCs w:val="24"/>
              </w:rPr>
              <w:t xml:space="preserve">LEA Representatives </w:t>
            </w:r>
          </w:p>
        </w:tc>
        <w:tc>
          <w:tcPr>
            <w:tcW w:w="352" w:type="dxa"/>
          </w:tcPr>
          <w:p w14:paraId="2C6A0B36" w14:textId="1590EAC2" w:rsidR="004003F0" w:rsidRPr="004F395B" w:rsidRDefault="00891C1F" w:rsidP="004003F0">
            <w:pPr>
              <w:spacing w:after="0"/>
              <w:jc w:val="both"/>
              <w:rPr>
                <w:rFonts w:ascii="Calibri" w:hAnsi="Calibri" w:cs="Calibri"/>
                <w:sz w:val="24"/>
                <w:szCs w:val="24"/>
              </w:rPr>
            </w:pPr>
            <w:r w:rsidRPr="004F395B">
              <w:rPr>
                <w:rFonts w:ascii="Calibri" w:hAnsi="Calibri" w:cs="Calibri"/>
                <w:sz w:val="24"/>
                <w:szCs w:val="24"/>
              </w:rPr>
              <w:t>3</w:t>
            </w:r>
          </w:p>
        </w:tc>
        <w:tc>
          <w:tcPr>
            <w:tcW w:w="522" w:type="dxa"/>
            <w:tcBorders>
              <w:top w:val="nil"/>
              <w:bottom w:val="nil"/>
            </w:tcBorders>
          </w:tcPr>
          <w:p w14:paraId="7B3CE836" w14:textId="77777777" w:rsidR="004003F0" w:rsidRPr="004F395B" w:rsidRDefault="004003F0" w:rsidP="004003F0">
            <w:pPr>
              <w:spacing w:after="0"/>
              <w:jc w:val="both"/>
              <w:rPr>
                <w:rFonts w:ascii="Calibri" w:hAnsi="Calibri" w:cs="Calibri"/>
                <w:sz w:val="24"/>
                <w:szCs w:val="24"/>
              </w:rPr>
            </w:pPr>
          </w:p>
        </w:tc>
        <w:tc>
          <w:tcPr>
            <w:tcW w:w="3447" w:type="dxa"/>
          </w:tcPr>
          <w:p w14:paraId="6AA55866" w14:textId="77777777" w:rsidR="004003F0" w:rsidRPr="004F395B" w:rsidRDefault="004003F0" w:rsidP="004003F0">
            <w:pPr>
              <w:pStyle w:val="Heading3"/>
              <w:spacing w:after="0"/>
              <w:rPr>
                <w:rFonts w:ascii="Calibri" w:hAnsi="Calibri" w:cs="Calibri"/>
                <w:b/>
                <w:bCs/>
                <w:color w:val="auto"/>
                <w:sz w:val="24"/>
                <w:szCs w:val="24"/>
              </w:rPr>
            </w:pPr>
            <w:r w:rsidRPr="004F395B">
              <w:rPr>
                <w:rFonts w:ascii="Calibri" w:hAnsi="Calibri" w:cs="Calibri"/>
                <w:b/>
                <w:bCs/>
                <w:color w:val="auto"/>
                <w:sz w:val="24"/>
                <w:szCs w:val="24"/>
              </w:rPr>
              <w:t>Community Governors</w:t>
            </w:r>
          </w:p>
        </w:tc>
        <w:tc>
          <w:tcPr>
            <w:tcW w:w="504" w:type="dxa"/>
          </w:tcPr>
          <w:p w14:paraId="643D39C3" w14:textId="4F12606B" w:rsidR="004003F0" w:rsidRPr="004F395B" w:rsidRDefault="00BC4197" w:rsidP="004003F0">
            <w:pPr>
              <w:spacing w:after="0"/>
              <w:jc w:val="both"/>
              <w:rPr>
                <w:rFonts w:ascii="Calibri" w:hAnsi="Calibri" w:cs="Calibri"/>
                <w:sz w:val="24"/>
                <w:szCs w:val="24"/>
              </w:rPr>
            </w:pPr>
            <w:r w:rsidRPr="004F395B">
              <w:rPr>
                <w:rFonts w:ascii="Calibri" w:hAnsi="Calibri" w:cs="Calibri"/>
                <w:sz w:val="24"/>
                <w:szCs w:val="24"/>
              </w:rPr>
              <w:t>3</w:t>
            </w:r>
          </w:p>
        </w:tc>
      </w:tr>
      <w:tr w:rsidR="004003F0" w:rsidRPr="004F395B" w14:paraId="5B001953" w14:textId="77777777" w:rsidTr="00417631">
        <w:tc>
          <w:tcPr>
            <w:tcW w:w="2751" w:type="dxa"/>
          </w:tcPr>
          <w:p w14:paraId="29D726A1" w14:textId="77777777" w:rsidR="004003F0" w:rsidRPr="004F395B" w:rsidRDefault="004003F0" w:rsidP="004003F0">
            <w:pPr>
              <w:spacing w:after="0"/>
              <w:jc w:val="both"/>
              <w:rPr>
                <w:rFonts w:ascii="Calibri" w:hAnsi="Calibri" w:cs="Calibri"/>
                <w:b/>
                <w:bCs/>
                <w:sz w:val="24"/>
                <w:szCs w:val="24"/>
              </w:rPr>
            </w:pPr>
            <w:r w:rsidRPr="004F395B">
              <w:rPr>
                <w:rFonts w:ascii="Calibri" w:hAnsi="Calibri" w:cs="Calibri"/>
                <w:b/>
                <w:bCs/>
                <w:sz w:val="24"/>
                <w:szCs w:val="24"/>
              </w:rPr>
              <w:t xml:space="preserve">Parent Governors </w:t>
            </w:r>
          </w:p>
        </w:tc>
        <w:tc>
          <w:tcPr>
            <w:tcW w:w="352" w:type="dxa"/>
          </w:tcPr>
          <w:p w14:paraId="3DF1BD9D" w14:textId="0F5A5367" w:rsidR="004003F0" w:rsidRPr="004F395B" w:rsidRDefault="00BC4197" w:rsidP="004003F0">
            <w:pPr>
              <w:spacing w:after="0"/>
              <w:jc w:val="both"/>
              <w:rPr>
                <w:rFonts w:ascii="Calibri" w:hAnsi="Calibri" w:cs="Calibri"/>
                <w:sz w:val="24"/>
                <w:szCs w:val="24"/>
              </w:rPr>
            </w:pPr>
            <w:r w:rsidRPr="004F395B">
              <w:rPr>
                <w:rFonts w:ascii="Calibri" w:hAnsi="Calibri" w:cs="Calibri"/>
                <w:sz w:val="24"/>
                <w:szCs w:val="24"/>
              </w:rPr>
              <w:t>4</w:t>
            </w:r>
          </w:p>
        </w:tc>
        <w:tc>
          <w:tcPr>
            <w:tcW w:w="522" w:type="dxa"/>
            <w:tcBorders>
              <w:top w:val="nil"/>
              <w:bottom w:val="nil"/>
            </w:tcBorders>
          </w:tcPr>
          <w:p w14:paraId="7E0402AD" w14:textId="77777777" w:rsidR="004003F0" w:rsidRPr="004F395B" w:rsidRDefault="004003F0" w:rsidP="004003F0">
            <w:pPr>
              <w:spacing w:after="0"/>
              <w:jc w:val="both"/>
              <w:rPr>
                <w:rFonts w:ascii="Calibri" w:hAnsi="Calibri" w:cs="Calibri"/>
                <w:sz w:val="24"/>
                <w:szCs w:val="24"/>
              </w:rPr>
            </w:pPr>
          </w:p>
        </w:tc>
        <w:tc>
          <w:tcPr>
            <w:tcW w:w="3447" w:type="dxa"/>
          </w:tcPr>
          <w:p w14:paraId="7AE7B475" w14:textId="77777777" w:rsidR="004003F0" w:rsidRPr="004F395B" w:rsidRDefault="004003F0" w:rsidP="004003F0">
            <w:pPr>
              <w:spacing w:after="0"/>
              <w:jc w:val="both"/>
              <w:rPr>
                <w:rFonts w:ascii="Calibri" w:hAnsi="Calibri" w:cs="Calibri"/>
                <w:b/>
                <w:bCs/>
                <w:sz w:val="24"/>
                <w:szCs w:val="24"/>
              </w:rPr>
            </w:pPr>
            <w:r w:rsidRPr="004F395B">
              <w:rPr>
                <w:rFonts w:ascii="Calibri" w:hAnsi="Calibri" w:cs="Calibri"/>
                <w:b/>
                <w:bCs/>
                <w:sz w:val="24"/>
                <w:szCs w:val="24"/>
              </w:rPr>
              <w:t>Teacher Governor(s)</w:t>
            </w:r>
          </w:p>
        </w:tc>
        <w:tc>
          <w:tcPr>
            <w:tcW w:w="504" w:type="dxa"/>
          </w:tcPr>
          <w:p w14:paraId="2602F866" w14:textId="0F09CB55" w:rsidR="004003F0" w:rsidRPr="004F395B" w:rsidRDefault="00BC4197" w:rsidP="004003F0">
            <w:pPr>
              <w:spacing w:after="0"/>
              <w:jc w:val="both"/>
              <w:rPr>
                <w:rFonts w:ascii="Calibri" w:hAnsi="Calibri" w:cs="Calibri"/>
                <w:sz w:val="24"/>
                <w:szCs w:val="24"/>
              </w:rPr>
            </w:pPr>
            <w:r w:rsidRPr="004F395B">
              <w:rPr>
                <w:rFonts w:ascii="Calibri" w:hAnsi="Calibri" w:cs="Calibri"/>
                <w:sz w:val="24"/>
                <w:szCs w:val="24"/>
              </w:rPr>
              <w:t>1</w:t>
            </w:r>
          </w:p>
        </w:tc>
      </w:tr>
      <w:tr w:rsidR="004003F0" w:rsidRPr="004F395B" w14:paraId="6F5B9369" w14:textId="77777777" w:rsidTr="00417631">
        <w:tc>
          <w:tcPr>
            <w:tcW w:w="2751" w:type="dxa"/>
          </w:tcPr>
          <w:p w14:paraId="2DD86ECD" w14:textId="77777777" w:rsidR="004003F0" w:rsidRPr="004F395B" w:rsidRDefault="004003F0" w:rsidP="004003F0">
            <w:pPr>
              <w:spacing w:after="0"/>
              <w:jc w:val="both"/>
              <w:rPr>
                <w:rFonts w:ascii="Calibri" w:hAnsi="Calibri" w:cs="Calibri"/>
                <w:b/>
                <w:bCs/>
                <w:sz w:val="24"/>
                <w:szCs w:val="24"/>
              </w:rPr>
            </w:pPr>
            <w:r w:rsidRPr="004F395B">
              <w:rPr>
                <w:rFonts w:ascii="Calibri" w:hAnsi="Calibri" w:cs="Calibri"/>
                <w:b/>
                <w:bCs/>
                <w:sz w:val="24"/>
                <w:szCs w:val="24"/>
              </w:rPr>
              <w:t xml:space="preserve">Staff Representative </w:t>
            </w:r>
          </w:p>
        </w:tc>
        <w:tc>
          <w:tcPr>
            <w:tcW w:w="352" w:type="dxa"/>
          </w:tcPr>
          <w:p w14:paraId="631F8CA8" w14:textId="173E60C0" w:rsidR="004003F0" w:rsidRPr="004F395B" w:rsidRDefault="00BC4197" w:rsidP="004003F0">
            <w:pPr>
              <w:spacing w:after="0"/>
              <w:jc w:val="both"/>
              <w:rPr>
                <w:rFonts w:ascii="Calibri" w:hAnsi="Calibri" w:cs="Calibri"/>
                <w:sz w:val="24"/>
                <w:szCs w:val="24"/>
              </w:rPr>
            </w:pPr>
            <w:r w:rsidRPr="004F395B">
              <w:rPr>
                <w:rFonts w:ascii="Calibri" w:hAnsi="Calibri" w:cs="Calibri"/>
                <w:sz w:val="24"/>
                <w:szCs w:val="24"/>
              </w:rPr>
              <w:t>1</w:t>
            </w:r>
          </w:p>
        </w:tc>
        <w:tc>
          <w:tcPr>
            <w:tcW w:w="522" w:type="dxa"/>
            <w:tcBorders>
              <w:top w:val="nil"/>
              <w:bottom w:val="nil"/>
            </w:tcBorders>
          </w:tcPr>
          <w:p w14:paraId="4C63EF3C" w14:textId="77777777" w:rsidR="004003F0" w:rsidRPr="004F395B" w:rsidRDefault="004003F0" w:rsidP="004003F0">
            <w:pPr>
              <w:spacing w:after="0"/>
              <w:jc w:val="both"/>
              <w:rPr>
                <w:rFonts w:ascii="Calibri" w:hAnsi="Calibri" w:cs="Calibri"/>
                <w:sz w:val="24"/>
                <w:szCs w:val="24"/>
              </w:rPr>
            </w:pPr>
          </w:p>
        </w:tc>
        <w:tc>
          <w:tcPr>
            <w:tcW w:w="3447" w:type="dxa"/>
          </w:tcPr>
          <w:p w14:paraId="30DDA159" w14:textId="77777777" w:rsidR="004003F0" w:rsidRPr="004F395B" w:rsidRDefault="004003F0" w:rsidP="004003F0">
            <w:pPr>
              <w:pStyle w:val="Header"/>
              <w:tabs>
                <w:tab w:val="clear" w:pos="4153"/>
                <w:tab w:val="clear" w:pos="8306"/>
              </w:tabs>
              <w:rPr>
                <w:rFonts w:ascii="Calibri" w:hAnsi="Calibri" w:cs="Calibri"/>
                <w:b/>
                <w:bCs/>
                <w:szCs w:val="24"/>
              </w:rPr>
            </w:pPr>
            <w:r w:rsidRPr="004F395B">
              <w:rPr>
                <w:rFonts w:ascii="Calibri" w:hAnsi="Calibri" w:cs="Calibri"/>
                <w:b/>
                <w:bCs/>
                <w:szCs w:val="24"/>
              </w:rPr>
              <w:t xml:space="preserve">Minor Authority (if </w:t>
            </w:r>
            <w:proofErr w:type="gramStart"/>
            <w:r w:rsidRPr="004F395B">
              <w:rPr>
                <w:rFonts w:ascii="Calibri" w:hAnsi="Calibri" w:cs="Calibri"/>
                <w:b/>
                <w:bCs/>
                <w:szCs w:val="24"/>
              </w:rPr>
              <w:t>applicable )</w:t>
            </w:r>
            <w:proofErr w:type="gramEnd"/>
          </w:p>
        </w:tc>
        <w:tc>
          <w:tcPr>
            <w:tcW w:w="504" w:type="dxa"/>
          </w:tcPr>
          <w:p w14:paraId="418390EC" w14:textId="05CA22EC" w:rsidR="004003F0" w:rsidRPr="004F395B" w:rsidRDefault="00BC4197" w:rsidP="004003F0">
            <w:pPr>
              <w:spacing w:after="0"/>
              <w:jc w:val="both"/>
              <w:rPr>
                <w:rFonts w:ascii="Calibri" w:hAnsi="Calibri" w:cs="Calibri"/>
                <w:sz w:val="24"/>
                <w:szCs w:val="24"/>
              </w:rPr>
            </w:pPr>
            <w:r w:rsidRPr="004F395B">
              <w:rPr>
                <w:rFonts w:ascii="Calibri" w:hAnsi="Calibri" w:cs="Calibri"/>
                <w:sz w:val="24"/>
                <w:szCs w:val="24"/>
              </w:rPr>
              <w:t>1</w:t>
            </w:r>
          </w:p>
        </w:tc>
      </w:tr>
      <w:tr w:rsidR="004003F0" w:rsidRPr="004F395B" w14:paraId="50A521F0" w14:textId="77777777" w:rsidTr="00417631">
        <w:tc>
          <w:tcPr>
            <w:tcW w:w="2751" w:type="dxa"/>
          </w:tcPr>
          <w:p w14:paraId="27330FA4" w14:textId="77777777" w:rsidR="004003F0" w:rsidRPr="004F395B" w:rsidRDefault="004003F0" w:rsidP="004003F0">
            <w:pPr>
              <w:spacing w:after="0"/>
              <w:jc w:val="both"/>
              <w:rPr>
                <w:rFonts w:ascii="Calibri" w:hAnsi="Calibri" w:cs="Calibri"/>
                <w:b/>
                <w:bCs/>
                <w:sz w:val="24"/>
                <w:szCs w:val="24"/>
              </w:rPr>
            </w:pPr>
            <w:r w:rsidRPr="004F395B">
              <w:rPr>
                <w:rFonts w:ascii="Calibri" w:hAnsi="Calibri" w:cs="Calibri"/>
                <w:b/>
                <w:bCs/>
                <w:sz w:val="24"/>
                <w:szCs w:val="24"/>
              </w:rPr>
              <w:lastRenderedPageBreak/>
              <w:t xml:space="preserve">Headteacher </w:t>
            </w:r>
          </w:p>
        </w:tc>
        <w:tc>
          <w:tcPr>
            <w:tcW w:w="352" w:type="dxa"/>
          </w:tcPr>
          <w:p w14:paraId="6CEBE104" w14:textId="36AA5D33" w:rsidR="004003F0" w:rsidRPr="004F395B" w:rsidRDefault="00BC4197" w:rsidP="004003F0">
            <w:pPr>
              <w:spacing w:after="0"/>
              <w:jc w:val="both"/>
              <w:rPr>
                <w:rFonts w:ascii="Calibri" w:hAnsi="Calibri" w:cs="Calibri"/>
                <w:sz w:val="24"/>
                <w:szCs w:val="24"/>
              </w:rPr>
            </w:pPr>
            <w:r w:rsidRPr="004F395B">
              <w:rPr>
                <w:rFonts w:ascii="Calibri" w:hAnsi="Calibri" w:cs="Calibri"/>
                <w:sz w:val="24"/>
                <w:szCs w:val="24"/>
              </w:rPr>
              <w:t>1</w:t>
            </w:r>
          </w:p>
        </w:tc>
        <w:tc>
          <w:tcPr>
            <w:tcW w:w="522" w:type="dxa"/>
            <w:tcBorders>
              <w:top w:val="nil"/>
              <w:bottom w:val="nil"/>
            </w:tcBorders>
          </w:tcPr>
          <w:p w14:paraId="30243982" w14:textId="77777777" w:rsidR="004003F0" w:rsidRPr="004F395B" w:rsidRDefault="004003F0" w:rsidP="004003F0">
            <w:pPr>
              <w:spacing w:after="0"/>
              <w:jc w:val="both"/>
              <w:rPr>
                <w:rFonts w:ascii="Calibri" w:hAnsi="Calibri" w:cs="Calibri"/>
                <w:sz w:val="24"/>
                <w:szCs w:val="24"/>
              </w:rPr>
            </w:pPr>
          </w:p>
        </w:tc>
        <w:tc>
          <w:tcPr>
            <w:tcW w:w="3447" w:type="dxa"/>
          </w:tcPr>
          <w:p w14:paraId="78BF0F28" w14:textId="77777777" w:rsidR="004003F0" w:rsidRPr="004F395B" w:rsidRDefault="004003F0" w:rsidP="004003F0">
            <w:pPr>
              <w:pStyle w:val="Header"/>
              <w:tabs>
                <w:tab w:val="clear" w:pos="4153"/>
                <w:tab w:val="clear" w:pos="8306"/>
              </w:tabs>
              <w:rPr>
                <w:rFonts w:ascii="Calibri" w:hAnsi="Calibri" w:cs="Calibri"/>
                <w:b/>
                <w:bCs/>
                <w:szCs w:val="24"/>
              </w:rPr>
            </w:pPr>
            <w:r w:rsidRPr="004F395B">
              <w:rPr>
                <w:rFonts w:ascii="Calibri" w:hAnsi="Calibri" w:cs="Calibri"/>
                <w:b/>
                <w:bCs/>
                <w:szCs w:val="24"/>
              </w:rPr>
              <w:t xml:space="preserve">Total </w:t>
            </w:r>
          </w:p>
        </w:tc>
        <w:tc>
          <w:tcPr>
            <w:tcW w:w="504" w:type="dxa"/>
          </w:tcPr>
          <w:p w14:paraId="54B5770D" w14:textId="77777777" w:rsidR="004003F0" w:rsidRPr="004F395B" w:rsidRDefault="004003F0" w:rsidP="004003F0">
            <w:pPr>
              <w:spacing w:after="0"/>
              <w:jc w:val="both"/>
              <w:rPr>
                <w:rFonts w:ascii="Calibri" w:hAnsi="Calibri" w:cs="Calibri"/>
                <w:sz w:val="24"/>
                <w:szCs w:val="24"/>
              </w:rPr>
            </w:pPr>
          </w:p>
        </w:tc>
      </w:tr>
    </w:tbl>
    <w:p w14:paraId="1B861857" w14:textId="77777777" w:rsidR="004003F0" w:rsidRPr="004F395B" w:rsidRDefault="004003F0" w:rsidP="009E2598">
      <w:pPr>
        <w:spacing w:after="0"/>
        <w:rPr>
          <w:rFonts w:ascii="Calibri" w:hAnsi="Calibri" w:cs="Calibri"/>
          <w:sz w:val="24"/>
          <w:szCs w:val="24"/>
        </w:rPr>
      </w:pPr>
    </w:p>
    <w:p w14:paraId="51DDFE7E" w14:textId="77777777" w:rsidR="00BC4197" w:rsidRPr="004F395B" w:rsidRDefault="004003F0" w:rsidP="00BC4197">
      <w:pPr>
        <w:spacing w:after="0"/>
        <w:jc w:val="both"/>
        <w:rPr>
          <w:rFonts w:ascii="Calibri" w:hAnsi="Calibri" w:cs="Calibri"/>
          <w:sz w:val="24"/>
          <w:szCs w:val="24"/>
        </w:rPr>
      </w:pPr>
      <w:r w:rsidRPr="004F395B">
        <w:rPr>
          <w:rFonts w:ascii="Calibri" w:hAnsi="Calibri" w:cs="Calibri"/>
          <w:sz w:val="24"/>
          <w:szCs w:val="24"/>
        </w:rPr>
        <w:t xml:space="preserve">The next election of parent governors is due to take place on </w:t>
      </w:r>
      <w:r w:rsidR="00BC4197" w:rsidRPr="004F395B">
        <w:rPr>
          <w:rFonts w:ascii="Calibri" w:hAnsi="Calibri" w:cs="Calibri"/>
          <w:sz w:val="24"/>
          <w:szCs w:val="24"/>
        </w:rPr>
        <w:t>15/02/2026</w:t>
      </w:r>
    </w:p>
    <w:p w14:paraId="7D76BAE6" w14:textId="0CDB3DC9" w:rsidR="004003F0" w:rsidRPr="004F395B" w:rsidRDefault="004003F0" w:rsidP="004003F0">
      <w:pPr>
        <w:spacing w:after="0" w:line="240" w:lineRule="auto"/>
        <w:ind w:left="720"/>
        <w:rPr>
          <w:rFonts w:ascii="Calibri" w:hAnsi="Calibri" w:cs="Calibri"/>
          <w:color w:val="FF0000"/>
          <w:sz w:val="24"/>
          <w:szCs w:val="24"/>
        </w:rPr>
      </w:pPr>
    </w:p>
    <w:p w14:paraId="4EECFC6B" w14:textId="77777777" w:rsidR="004003F0" w:rsidRPr="004F395B" w:rsidRDefault="004003F0" w:rsidP="00BC4197">
      <w:pPr>
        <w:pStyle w:val="BodyTextIndent2"/>
        <w:spacing w:after="0" w:line="240" w:lineRule="auto"/>
        <w:ind w:left="0"/>
        <w:rPr>
          <w:rFonts w:ascii="Calibri" w:hAnsi="Calibri" w:cs="Calibri"/>
          <w:color w:val="FF0000"/>
          <w:sz w:val="24"/>
          <w:szCs w:val="24"/>
        </w:rPr>
      </w:pPr>
      <w:r w:rsidRPr="004F395B">
        <w:rPr>
          <w:rFonts w:ascii="Calibri" w:hAnsi="Calibri" w:cs="Calibri"/>
          <w:sz w:val="24"/>
          <w:szCs w:val="24"/>
        </w:rPr>
        <w:t>However, if there are any parent governor resignations before this date, arrangements will be made for an election to take place to fill the vacancy</w:t>
      </w:r>
      <w:r w:rsidRPr="004F395B">
        <w:rPr>
          <w:rFonts w:ascii="Calibri" w:hAnsi="Calibri" w:cs="Calibri"/>
          <w:color w:val="FF0000"/>
          <w:sz w:val="24"/>
          <w:szCs w:val="24"/>
        </w:rPr>
        <w:t>.</w:t>
      </w:r>
    </w:p>
    <w:p w14:paraId="48DD3F49" w14:textId="77777777" w:rsidR="004003F0" w:rsidRPr="004F395B" w:rsidRDefault="004003F0" w:rsidP="009E2598">
      <w:pPr>
        <w:spacing w:after="0"/>
        <w:rPr>
          <w:rFonts w:ascii="Calibri" w:hAnsi="Calibri" w:cs="Calibri"/>
          <w:sz w:val="24"/>
          <w:szCs w:val="24"/>
        </w:rPr>
      </w:pPr>
    </w:p>
    <w:p w14:paraId="74F2FB12" w14:textId="1CCA3F49" w:rsidR="00EB6D13" w:rsidRDefault="00EB6D13" w:rsidP="009E2598">
      <w:pPr>
        <w:spacing w:after="0"/>
        <w:rPr>
          <w:rFonts w:ascii="Calibri" w:hAnsi="Calibri" w:cs="Calibri"/>
          <w:b/>
          <w:bCs/>
          <w:sz w:val="24"/>
          <w:szCs w:val="24"/>
        </w:rPr>
      </w:pPr>
      <w:r w:rsidRPr="00BA6D53">
        <w:rPr>
          <w:rFonts w:ascii="Calibri" w:hAnsi="Calibri" w:cs="Calibri"/>
          <w:b/>
          <w:bCs/>
          <w:sz w:val="24"/>
          <w:szCs w:val="24"/>
        </w:rPr>
        <w:t xml:space="preserve">Performance and target information </w:t>
      </w:r>
    </w:p>
    <w:p w14:paraId="15EA93E3" w14:textId="77777777" w:rsidR="00BA6D53" w:rsidRPr="00BA6D53" w:rsidRDefault="00BA6D53" w:rsidP="009E2598">
      <w:pPr>
        <w:spacing w:after="0"/>
        <w:rPr>
          <w:rFonts w:ascii="Calibri" w:hAnsi="Calibri" w:cs="Calibri"/>
          <w:b/>
          <w:bCs/>
          <w:sz w:val="24"/>
          <w:szCs w:val="24"/>
        </w:rPr>
      </w:pPr>
    </w:p>
    <w:p w14:paraId="5A6E2ADB" w14:textId="77777777" w:rsidR="00BC4197" w:rsidRPr="00BA6D53" w:rsidRDefault="00BC4197" w:rsidP="00BC4197">
      <w:pPr>
        <w:pStyle w:val="ListParagraph"/>
        <w:numPr>
          <w:ilvl w:val="0"/>
          <w:numId w:val="15"/>
        </w:numPr>
        <w:spacing w:after="0"/>
        <w:rPr>
          <w:rFonts w:ascii="Calibri" w:hAnsi="Calibri" w:cs="Calibri"/>
          <w:bCs/>
          <w:sz w:val="24"/>
          <w:szCs w:val="24"/>
        </w:rPr>
      </w:pPr>
      <w:r w:rsidRPr="00BA6D53">
        <w:rPr>
          <w:rFonts w:ascii="Calibri" w:hAnsi="Calibri" w:cs="Calibri"/>
          <w:bCs/>
          <w:sz w:val="24"/>
          <w:szCs w:val="24"/>
        </w:rPr>
        <w:t xml:space="preserve">Attendance for 2024-25 was 89.82%. </w:t>
      </w:r>
    </w:p>
    <w:p w14:paraId="4C75D4AD" w14:textId="76D8BF2B" w:rsidR="00BC4197" w:rsidRPr="00BA6D53" w:rsidRDefault="00BC4197" w:rsidP="00BC4197">
      <w:pPr>
        <w:pStyle w:val="ListParagraph"/>
        <w:numPr>
          <w:ilvl w:val="0"/>
          <w:numId w:val="15"/>
        </w:numPr>
        <w:spacing w:after="0"/>
        <w:rPr>
          <w:rFonts w:ascii="Calibri" w:hAnsi="Calibri" w:cs="Calibri"/>
          <w:bCs/>
          <w:sz w:val="24"/>
          <w:szCs w:val="24"/>
        </w:rPr>
      </w:pPr>
      <w:r w:rsidRPr="00BA6D53">
        <w:rPr>
          <w:rFonts w:ascii="Calibri" w:hAnsi="Calibri" w:cs="Calibri"/>
          <w:bCs/>
          <w:sz w:val="24"/>
          <w:szCs w:val="24"/>
        </w:rPr>
        <w:t>Unauthorised attendance was 2.95% or 1318 days</w:t>
      </w:r>
    </w:p>
    <w:p w14:paraId="6E202D84" w14:textId="686F18E6" w:rsidR="00BC4197" w:rsidRPr="00BA6D53" w:rsidRDefault="00BC4197" w:rsidP="00BC4197">
      <w:pPr>
        <w:pStyle w:val="ListParagraph"/>
        <w:numPr>
          <w:ilvl w:val="0"/>
          <w:numId w:val="15"/>
        </w:numPr>
        <w:spacing w:after="0"/>
        <w:rPr>
          <w:rFonts w:ascii="Calibri" w:hAnsi="Calibri" w:cs="Calibri"/>
          <w:bCs/>
          <w:sz w:val="24"/>
          <w:szCs w:val="24"/>
        </w:rPr>
      </w:pPr>
      <w:r w:rsidRPr="00BA6D53">
        <w:rPr>
          <w:rFonts w:ascii="Calibri" w:hAnsi="Calibri" w:cs="Calibri"/>
          <w:bCs/>
          <w:sz w:val="24"/>
          <w:szCs w:val="24"/>
        </w:rPr>
        <w:t>Authorised attendance was 7.22% or 3229.5 days</w:t>
      </w:r>
    </w:p>
    <w:p w14:paraId="26E3C5B1" w14:textId="27C69056" w:rsidR="00EB6D13" w:rsidRPr="00BA6D53" w:rsidRDefault="00BC4197" w:rsidP="00BC4197">
      <w:pPr>
        <w:pStyle w:val="ListParagraph"/>
        <w:numPr>
          <w:ilvl w:val="0"/>
          <w:numId w:val="15"/>
        </w:numPr>
        <w:spacing w:after="0"/>
        <w:rPr>
          <w:rFonts w:ascii="Calibri" w:hAnsi="Calibri" w:cs="Calibri"/>
          <w:sz w:val="24"/>
          <w:szCs w:val="24"/>
        </w:rPr>
      </w:pPr>
      <w:r w:rsidRPr="00BA6D53">
        <w:rPr>
          <w:rFonts w:ascii="Calibri" w:hAnsi="Calibri" w:cs="Calibri"/>
          <w:bCs/>
          <w:sz w:val="24"/>
          <w:szCs w:val="24"/>
        </w:rPr>
        <w:t xml:space="preserve">Children leaving year 6 have gone on to attend Ysgol </w:t>
      </w:r>
      <w:proofErr w:type="spellStart"/>
      <w:r w:rsidRPr="00BA6D53">
        <w:rPr>
          <w:rFonts w:ascii="Calibri" w:hAnsi="Calibri" w:cs="Calibri"/>
          <w:bCs/>
          <w:sz w:val="24"/>
          <w:szCs w:val="24"/>
        </w:rPr>
        <w:t>Nantgwyn</w:t>
      </w:r>
      <w:proofErr w:type="spellEnd"/>
      <w:r w:rsidRPr="00BA6D53">
        <w:rPr>
          <w:rFonts w:ascii="Calibri" w:hAnsi="Calibri" w:cs="Calibri"/>
          <w:bCs/>
          <w:sz w:val="24"/>
          <w:szCs w:val="24"/>
        </w:rPr>
        <w:t xml:space="preserve">, </w:t>
      </w:r>
      <w:proofErr w:type="spellStart"/>
      <w:r w:rsidRPr="00BA6D53">
        <w:rPr>
          <w:rFonts w:ascii="Calibri" w:hAnsi="Calibri" w:cs="Calibri"/>
          <w:bCs/>
          <w:sz w:val="24"/>
          <w:szCs w:val="24"/>
        </w:rPr>
        <w:t>Tonyrefail</w:t>
      </w:r>
      <w:proofErr w:type="spellEnd"/>
      <w:r w:rsidRPr="00BA6D53">
        <w:rPr>
          <w:rFonts w:ascii="Calibri" w:hAnsi="Calibri" w:cs="Calibri"/>
          <w:bCs/>
          <w:sz w:val="24"/>
          <w:szCs w:val="24"/>
        </w:rPr>
        <w:t xml:space="preserve"> Community School, Treorchy Comprehensive School, Porth Community School and Ysgol Hen </w:t>
      </w:r>
      <w:proofErr w:type="spellStart"/>
      <w:r w:rsidRPr="00BA6D53">
        <w:rPr>
          <w:rFonts w:ascii="Calibri" w:hAnsi="Calibri" w:cs="Calibri"/>
          <w:bCs/>
          <w:sz w:val="24"/>
          <w:szCs w:val="24"/>
        </w:rPr>
        <w:t>Felin</w:t>
      </w:r>
      <w:proofErr w:type="spellEnd"/>
    </w:p>
    <w:p w14:paraId="079BF51C" w14:textId="77777777" w:rsidR="00BC4197" w:rsidRPr="004F395B" w:rsidRDefault="00BC4197" w:rsidP="00BC4197">
      <w:pPr>
        <w:pStyle w:val="ListParagraph"/>
        <w:spacing w:after="0"/>
        <w:rPr>
          <w:rFonts w:ascii="Calibri" w:hAnsi="Calibri" w:cs="Calibri"/>
          <w:sz w:val="24"/>
          <w:szCs w:val="24"/>
        </w:rPr>
      </w:pPr>
    </w:p>
    <w:p w14:paraId="78EB7BA4" w14:textId="77777777" w:rsidR="00EB6D13" w:rsidRPr="004F395B" w:rsidRDefault="00EB6D13" w:rsidP="009E2598">
      <w:pPr>
        <w:spacing w:after="0"/>
        <w:rPr>
          <w:rFonts w:ascii="Calibri" w:hAnsi="Calibri" w:cs="Calibri"/>
          <w:sz w:val="24"/>
          <w:szCs w:val="24"/>
        </w:rPr>
      </w:pPr>
      <w:r w:rsidRPr="004F395B">
        <w:rPr>
          <w:rFonts w:ascii="Calibri" w:hAnsi="Calibri" w:cs="Calibri"/>
          <w:b/>
          <w:bCs/>
          <w:sz w:val="24"/>
          <w:szCs w:val="24"/>
        </w:rPr>
        <w:t>A financial statement</w:t>
      </w:r>
      <w:r w:rsidRPr="004F395B">
        <w:rPr>
          <w:rFonts w:ascii="Calibri" w:hAnsi="Calibri" w:cs="Calibri"/>
          <w:sz w:val="24"/>
          <w:szCs w:val="24"/>
        </w:rPr>
        <w:t xml:space="preserve"> </w:t>
      </w:r>
    </w:p>
    <w:tbl>
      <w:tblPr>
        <w:tblStyle w:val="TableGrid"/>
        <w:tblW w:w="0" w:type="auto"/>
        <w:tblLook w:val="04A0" w:firstRow="1" w:lastRow="0" w:firstColumn="1" w:lastColumn="0" w:noHBand="0" w:noVBand="1"/>
      </w:tblPr>
      <w:tblGrid>
        <w:gridCol w:w="4508"/>
        <w:gridCol w:w="4508"/>
      </w:tblGrid>
      <w:tr w:rsidR="00B408A9" w:rsidRPr="004F395B" w14:paraId="0083A1D1" w14:textId="77777777" w:rsidTr="00D3004D">
        <w:tc>
          <w:tcPr>
            <w:tcW w:w="9016" w:type="dxa"/>
            <w:gridSpan w:val="2"/>
            <w:shd w:val="clear" w:color="auto" w:fill="FFFFFF" w:themeFill="background1"/>
          </w:tcPr>
          <w:p w14:paraId="1140DDA4" w14:textId="77777777" w:rsidR="00B408A9" w:rsidRPr="004F395B" w:rsidRDefault="00B408A9" w:rsidP="00D3004D">
            <w:pPr>
              <w:jc w:val="center"/>
              <w:rPr>
                <w:rFonts w:ascii="Calibri" w:hAnsi="Calibri" w:cs="Calibri"/>
                <w:sz w:val="24"/>
                <w:szCs w:val="24"/>
              </w:rPr>
            </w:pPr>
            <w:r w:rsidRPr="004F395B">
              <w:rPr>
                <w:rFonts w:ascii="Calibri" w:hAnsi="Calibri" w:cs="Calibri"/>
                <w:sz w:val="24"/>
                <w:szCs w:val="24"/>
              </w:rPr>
              <w:t>Carry Forward from 2023/2024</w:t>
            </w:r>
          </w:p>
        </w:tc>
      </w:tr>
      <w:tr w:rsidR="00B408A9" w:rsidRPr="004F395B" w14:paraId="127A4765" w14:textId="77777777" w:rsidTr="00D3004D">
        <w:tc>
          <w:tcPr>
            <w:tcW w:w="4508" w:type="dxa"/>
            <w:shd w:val="clear" w:color="auto" w:fill="FFFFFF" w:themeFill="background1"/>
          </w:tcPr>
          <w:p w14:paraId="54E37C1B" w14:textId="77777777" w:rsidR="00B408A9" w:rsidRPr="004F395B" w:rsidRDefault="00B408A9" w:rsidP="00D3004D">
            <w:pPr>
              <w:jc w:val="center"/>
              <w:rPr>
                <w:rFonts w:ascii="Calibri" w:hAnsi="Calibri" w:cs="Calibri"/>
                <w:sz w:val="24"/>
                <w:szCs w:val="24"/>
              </w:rPr>
            </w:pPr>
            <w:r w:rsidRPr="004F395B">
              <w:rPr>
                <w:rFonts w:ascii="Calibri" w:hAnsi="Calibri" w:cs="Calibri"/>
                <w:sz w:val="24"/>
                <w:szCs w:val="24"/>
              </w:rPr>
              <w:t>Carry Forward from 2023/24</w:t>
            </w:r>
          </w:p>
        </w:tc>
        <w:tc>
          <w:tcPr>
            <w:tcW w:w="4508" w:type="dxa"/>
            <w:shd w:val="clear" w:color="auto" w:fill="FFFFFF" w:themeFill="background1"/>
          </w:tcPr>
          <w:p w14:paraId="361D05F5" w14:textId="77777777" w:rsidR="00B408A9" w:rsidRPr="004F395B" w:rsidRDefault="00B408A9" w:rsidP="00D3004D">
            <w:pPr>
              <w:jc w:val="center"/>
              <w:rPr>
                <w:rFonts w:ascii="Calibri" w:hAnsi="Calibri" w:cs="Calibri"/>
                <w:sz w:val="24"/>
                <w:szCs w:val="24"/>
              </w:rPr>
            </w:pPr>
            <w:r w:rsidRPr="004F395B">
              <w:rPr>
                <w:rFonts w:ascii="Calibri" w:hAnsi="Calibri" w:cs="Calibri"/>
                <w:color w:val="FF0000"/>
                <w:sz w:val="24"/>
                <w:szCs w:val="24"/>
              </w:rPr>
              <w:t>£-106,522.75</w:t>
            </w:r>
          </w:p>
        </w:tc>
      </w:tr>
      <w:tr w:rsidR="006F4466" w:rsidRPr="004F395B" w14:paraId="751B665D" w14:textId="77777777" w:rsidTr="006F4466">
        <w:tc>
          <w:tcPr>
            <w:tcW w:w="9016" w:type="dxa"/>
            <w:gridSpan w:val="2"/>
          </w:tcPr>
          <w:p w14:paraId="086DBDEA" w14:textId="1798C23D" w:rsidR="006F4466" w:rsidRPr="004F395B" w:rsidRDefault="006F4466" w:rsidP="006F4466">
            <w:pPr>
              <w:jc w:val="center"/>
              <w:rPr>
                <w:rFonts w:ascii="Calibri" w:hAnsi="Calibri" w:cs="Calibri"/>
                <w:sz w:val="24"/>
                <w:szCs w:val="24"/>
              </w:rPr>
            </w:pPr>
            <w:r w:rsidRPr="004F395B">
              <w:rPr>
                <w:rFonts w:ascii="Calibri" w:hAnsi="Calibri" w:cs="Calibri"/>
                <w:sz w:val="24"/>
                <w:szCs w:val="24"/>
              </w:rPr>
              <w:t>Expenditure</w:t>
            </w:r>
          </w:p>
        </w:tc>
      </w:tr>
      <w:tr w:rsidR="00BC4197" w:rsidRPr="004F395B" w14:paraId="5BF31F3C" w14:textId="77777777" w:rsidTr="006F4466">
        <w:tc>
          <w:tcPr>
            <w:tcW w:w="4508" w:type="dxa"/>
          </w:tcPr>
          <w:p w14:paraId="51E201A1" w14:textId="670F7C98" w:rsidR="00BC4197" w:rsidRPr="004F395B" w:rsidRDefault="00BC4197" w:rsidP="006F4466">
            <w:pPr>
              <w:jc w:val="center"/>
              <w:rPr>
                <w:rFonts w:ascii="Calibri" w:hAnsi="Calibri" w:cs="Calibri"/>
                <w:sz w:val="24"/>
                <w:szCs w:val="24"/>
              </w:rPr>
            </w:pPr>
            <w:r w:rsidRPr="004F395B">
              <w:rPr>
                <w:rFonts w:ascii="Calibri" w:hAnsi="Calibri" w:cs="Calibri"/>
                <w:sz w:val="24"/>
                <w:szCs w:val="24"/>
              </w:rPr>
              <w:t>Teaching</w:t>
            </w:r>
          </w:p>
        </w:tc>
        <w:tc>
          <w:tcPr>
            <w:tcW w:w="4508" w:type="dxa"/>
          </w:tcPr>
          <w:p w14:paraId="66656C28" w14:textId="69F53A53" w:rsidR="00BC4197" w:rsidRPr="004F395B" w:rsidRDefault="00BC4197" w:rsidP="006F4466">
            <w:pPr>
              <w:jc w:val="center"/>
              <w:rPr>
                <w:rFonts w:ascii="Calibri" w:hAnsi="Calibri" w:cs="Calibri"/>
                <w:sz w:val="24"/>
                <w:szCs w:val="24"/>
              </w:rPr>
            </w:pPr>
            <w:r w:rsidRPr="004F395B">
              <w:rPr>
                <w:rFonts w:ascii="Calibri" w:hAnsi="Calibri" w:cs="Calibri"/>
                <w:sz w:val="24"/>
                <w:szCs w:val="24"/>
              </w:rPr>
              <w:t>£890,250</w:t>
            </w:r>
          </w:p>
        </w:tc>
      </w:tr>
      <w:tr w:rsidR="00BC4197" w:rsidRPr="004F395B" w14:paraId="265D46DC" w14:textId="77777777" w:rsidTr="006F4466">
        <w:tc>
          <w:tcPr>
            <w:tcW w:w="4508" w:type="dxa"/>
          </w:tcPr>
          <w:p w14:paraId="19021F6F" w14:textId="2BC46406" w:rsidR="00BC4197" w:rsidRPr="004F395B" w:rsidRDefault="00BC4197" w:rsidP="006F4466">
            <w:pPr>
              <w:jc w:val="center"/>
              <w:rPr>
                <w:rFonts w:ascii="Calibri" w:hAnsi="Calibri" w:cs="Calibri"/>
                <w:sz w:val="24"/>
                <w:szCs w:val="24"/>
              </w:rPr>
            </w:pPr>
            <w:r w:rsidRPr="004F395B">
              <w:rPr>
                <w:rFonts w:ascii="Calibri" w:hAnsi="Calibri" w:cs="Calibri"/>
                <w:sz w:val="24"/>
                <w:szCs w:val="24"/>
              </w:rPr>
              <w:t>Non-Teaching</w:t>
            </w:r>
          </w:p>
        </w:tc>
        <w:tc>
          <w:tcPr>
            <w:tcW w:w="4508" w:type="dxa"/>
          </w:tcPr>
          <w:p w14:paraId="017CA89D" w14:textId="5B045A59" w:rsidR="00BC4197" w:rsidRPr="004F395B" w:rsidRDefault="006F4466" w:rsidP="006F4466">
            <w:pPr>
              <w:jc w:val="center"/>
              <w:rPr>
                <w:rFonts w:ascii="Calibri" w:hAnsi="Calibri" w:cs="Calibri"/>
                <w:sz w:val="24"/>
                <w:szCs w:val="24"/>
              </w:rPr>
            </w:pPr>
            <w:r w:rsidRPr="004F395B">
              <w:rPr>
                <w:rFonts w:ascii="Calibri" w:hAnsi="Calibri" w:cs="Calibri"/>
                <w:sz w:val="24"/>
                <w:szCs w:val="24"/>
              </w:rPr>
              <w:t>£445,426</w:t>
            </w:r>
          </w:p>
        </w:tc>
      </w:tr>
      <w:tr w:rsidR="00BC4197" w:rsidRPr="004F395B" w14:paraId="28F2481B" w14:textId="77777777" w:rsidTr="006F4466">
        <w:tc>
          <w:tcPr>
            <w:tcW w:w="4508" w:type="dxa"/>
          </w:tcPr>
          <w:p w14:paraId="637425C3" w14:textId="748D981C" w:rsidR="00BC4197" w:rsidRPr="004F395B" w:rsidRDefault="006F4466" w:rsidP="006F4466">
            <w:pPr>
              <w:jc w:val="center"/>
              <w:rPr>
                <w:rFonts w:ascii="Calibri" w:hAnsi="Calibri" w:cs="Calibri"/>
                <w:sz w:val="24"/>
                <w:szCs w:val="24"/>
              </w:rPr>
            </w:pPr>
            <w:r w:rsidRPr="004F395B">
              <w:rPr>
                <w:rFonts w:ascii="Calibri" w:hAnsi="Calibri" w:cs="Calibri"/>
                <w:sz w:val="24"/>
                <w:szCs w:val="24"/>
              </w:rPr>
              <w:t>Relief Staff</w:t>
            </w:r>
          </w:p>
        </w:tc>
        <w:tc>
          <w:tcPr>
            <w:tcW w:w="4508" w:type="dxa"/>
          </w:tcPr>
          <w:p w14:paraId="79D985E3" w14:textId="5BC18B71" w:rsidR="00BC4197" w:rsidRPr="004F395B" w:rsidRDefault="006F4466" w:rsidP="006F4466">
            <w:pPr>
              <w:jc w:val="center"/>
              <w:rPr>
                <w:rFonts w:ascii="Calibri" w:hAnsi="Calibri" w:cs="Calibri"/>
                <w:sz w:val="24"/>
                <w:szCs w:val="24"/>
              </w:rPr>
            </w:pPr>
            <w:r w:rsidRPr="004F395B">
              <w:rPr>
                <w:rFonts w:ascii="Calibri" w:hAnsi="Calibri" w:cs="Calibri"/>
                <w:sz w:val="24"/>
                <w:szCs w:val="24"/>
              </w:rPr>
              <w:t>£196,908</w:t>
            </w:r>
          </w:p>
        </w:tc>
      </w:tr>
      <w:tr w:rsidR="00BC4197" w:rsidRPr="004F395B" w14:paraId="1D5F9F2C" w14:textId="77777777" w:rsidTr="006F4466">
        <w:tc>
          <w:tcPr>
            <w:tcW w:w="4508" w:type="dxa"/>
          </w:tcPr>
          <w:p w14:paraId="71C50A59" w14:textId="3D618CD5" w:rsidR="00BC4197" w:rsidRPr="004F395B" w:rsidRDefault="006F4466" w:rsidP="006F4466">
            <w:pPr>
              <w:jc w:val="center"/>
              <w:rPr>
                <w:rFonts w:ascii="Calibri" w:hAnsi="Calibri" w:cs="Calibri"/>
                <w:sz w:val="24"/>
                <w:szCs w:val="24"/>
              </w:rPr>
            </w:pPr>
            <w:r w:rsidRPr="004F395B">
              <w:rPr>
                <w:rFonts w:ascii="Calibri" w:hAnsi="Calibri" w:cs="Calibri"/>
                <w:sz w:val="24"/>
                <w:szCs w:val="24"/>
              </w:rPr>
              <w:t>Recruitment</w:t>
            </w:r>
          </w:p>
        </w:tc>
        <w:tc>
          <w:tcPr>
            <w:tcW w:w="4508" w:type="dxa"/>
          </w:tcPr>
          <w:p w14:paraId="2F2AF0AB" w14:textId="02D2A2C1" w:rsidR="00BC4197" w:rsidRPr="004F395B" w:rsidRDefault="006F4466" w:rsidP="006F4466">
            <w:pPr>
              <w:jc w:val="center"/>
              <w:rPr>
                <w:rFonts w:ascii="Calibri" w:hAnsi="Calibri" w:cs="Calibri"/>
                <w:sz w:val="24"/>
                <w:szCs w:val="24"/>
              </w:rPr>
            </w:pPr>
            <w:r w:rsidRPr="004F395B">
              <w:rPr>
                <w:rFonts w:ascii="Calibri" w:hAnsi="Calibri" w:cs="Calibri"/>
                <w:sz w:val="24"/>
                <w:szCs w:val="24"/>
              </w:rPr>
              <w:t>£243</w:t>
            </w:r>
          </w:p>
        </w:tc>
      </w:tr>
      <w:tr w:rsidR="00BC4197" w:rsidRPr="004F395B" w14:paraId="68A8A047" w14:textId="77777777" w:rsidTr="006F4466">
        <w:tc>
          <w:tcPr>
            <w:tcW w:w="4508" w:type="dxa"/>
            <w:shd w:val="clear" w:color="auto" w:fill="DAE9F7" w:themeFill="text2" w:themeFillTint="1A"/>
          </w:tcPr>
          <w:p w14:paraId="786A26A9" w14:textId="479BA433" w:rsidR="00BC4197" w:rsidRPr="004F395B" w:rsidRDefault="006F4466" w:rsidP="006F4466">
            <w:pPr>
              <w:jc w:val="center"/>
              <w:rPr>
                <w:rFonts w:ascii="Calibri" w:hAnsi="Calibri" w:cs="Calibri"/>
                <w:sz w:val="24"/>
                <w:szCs w:val="24"/>
              </w:rPr>
            </w:pPr>
            <w:r w:rsidRPr="004F395B">
              <w:rPr>
                <w:rFonts w:ascii="Calibri" w:hAnsi="Calibri" w:cs="Calibri"/>
                <w:sz w:val="24"/>
                <w:szCs w:val="24"/>
              </w:rPr>
              <w:t>Total Staffing</w:t>
            </w:r>
          </w:p>
        </w:tc>
        <w:tc>
          <w:tcPr>
            <w:tcW w:w="4508" w:type="dxa"/>
            <w:shd w:val="clear" w:color="auto" w:fill="DAE9F7" w:themeFill="text2" w:themeFillTint="1A"/>
          </w:tcPr>
          <w:p w14:paraId="168EC2FC" w14:textId="43259773" w:rsidR="006F4466" w:rsidRPr="004F395B" w:rsidRDefault="006F4466" w:rsidP="006F4466">
            <w:pPr>
              <w:jc w:val="center"/>
              <w:rPr>
                <w:rFonts w:ascii="Calibri" w:hAnsi="Calibri" w:cs="Calibri"/>
                <w:b/>
                <w:bCs/>
                <w:color w:val="000000"/>
                <w:sz w:val="24"/>
                <w:szCs w:val="24"/>
              </w:rPr>
            </w:pPr>
            <w:r w:rsidRPr="004F395B">
              <w:rPr>
                <w:rFonts w:ascii="Calibri" w:hAnsi="Calibri" w:cs="Calibri"/>
                <w:b/>
                <w:bCs/>
                <w:color w:val="000000"/>
                <w:sz w:val="24"/>
                <w:szCs w:val="24"/>
              </w:rPr>
              <w:t>£</w:t>
            </w:r>
            <w:r w:rsidRPr="004F395B">
              <w:rPr>
                <w:rFonts w:ascii="Calibri" w:hAnsi="Calibri" w:cs="Calibri"/>
                <w:b/>
                <w:bCs/>
                <w:color w:val="000000"/>
                <w:sz w:val="24"/>
                <w:szCs w:val="24"/>
              </w:rPr>
              <w:t>1</w:t>
            </w:r>
            <w:r w:rsidRPr="004F395B">
              <w:rPr>
                <w:rFonts w:ascii="Calibri" w:hAnsi="Calibri" w:cs="Calibri"/>
                <w:b/>
                <w:bCs/>
                <w:color w:val="000000"/>
                <w:sz w:val="24"/>
                <w:szCs w:val="24"/>
              </w:rPr>
              <w:t>,</w:t>
            </w:r>
            <w:r w:rsidRPr="004F395B">
              <w:rPr>
                <w:rFonts w:ascii="Calibri" w:hAnsi="Calibri" w:cs="Calibri"/>
                <w:b/>
                <w:bCs/>
                <w:color w:val="000000"/>
                <w:sz w:val="24"/>
                <w:szCs w:val="24"/>
              </w:rPr>
              <w:t>561</w:t>
            </w:r>
            <w:r w:rsidRPr="004F395B">
              <w:rPr>
                <w:rFonts w:ascii="Calibri" w:hAnsi="Calibri" w:cs="Calibri"/>
                <w:b/>
                <w:bCs/>
                <w:color w:val="000000"/>
                <w:sz w:val="24"/>
                <w:szCs w:val="24"/>
              </w:rPr>
              <w:t>,</w:t>
            </w:r>
            <w:r w:rsidRPr="004F395B">
              <w:rPr>
                <w:rFonts w:ascii="Calibri" w:hAnsi="Calibri" w:cs="Calibri"/>
                <w:b/>
                <w:bCs/>
                <w:color w:val="000000"/>
                <w:sz w:val="24"/>
                <w:szCs w:val="24"/>
              </w:rPr>
              <w:t>987</w:t>
            </w:r>
          </w:p>
          <w:p w14:paraId="1B5A0CC5" w14:textId="77777777" w:rsidR="00BC4197" w:rsidRPr="004F395B" w:rsidRDefault="00BC4197" w:rsidP="006F4466">
            <w:pPr>
              <w:jc w:val="center"/>
              <w:rPr>
                <w:rFonts w:ascii="Calibri" w:hAnsi="Calibri" w:cs="Calibri"/>
                <w:sz w:val="24"/>
                <w:szCs w:val="24"/>
              </w:rPr>
            </w:pPr>
          </w:p>
        </w:tc>
      </w:tr>
      <w:tr w:rsidR="00BC4197" w:rsidRPr="004F395B" w14:paraId="60B0BB3A" w14:textId="77777777" w:rsidTr="006F4466">
        <w:tc>
          <w:tcPr>
            <w:tcW w:w="4508" w:type="dxa"/>
            <w:shd w:val="clear" w:color="auto" w:fill="DAE9F7" w:themeFill="text2" w:themeFillTint="1A"/>
          </w:tcPr>
          <w:p w14:paraId="2819C545" w14:textId="5C9ADC96" w:rsidR="00BC4197" w:rsidRPr="004F395B" w:rsidRDefault="006F4466" w:rsidP="006F4466">
            <w:pPr>
              <w:jc w:val="center"/>
              <w:rPr>
                <w:rFonts w:ascii="Calibri" w:hAnsi="Calibri" w:cs="Calibri"/>
                <w:sz w:val="24"/>
                <w:szCs w:val="24"/>
              </w:rPr>
            </w:pPr>
            <w:r w:rsidRPr="004F395B">
              <w:rPr>
                <w:rFonts w:ascii="Calibri" w:hAnsi="Calibri" w:cs="Calibri"/>
                <w:sz w:val="24"/>
                <w:szCs w:val="24"/>
              </w:rPr>
              <w:t>Total Premises</w:t>
            </w:r>
          </w:p>
        </w:tc>
        <w:tc>
          <w:tcPr>
            <w:tcW w:w="4508" w:type="dxa"/>
            <w:shd w:val="clear" w:color="auto" w:fill="DAE9F7" w:themeFill="text2" w:themeFillTint="1A"/>
          </w:tcPr>
          <w:p w14:paraId="7FB1BD1B" w14:textId="0B4E660D" w:rsidR="00BC4197" w:rsidRPr="004F395B" w:rsidRDefault="006F4466" w:rsidP="006F4466">
            <w:pPr>
              <w:jc w:val="center"/>
              <w:rPr>
                <w:rFonts w:ascii="Calibri" w:hAnsi="Calibri" w:cs="Calibri"/>
                <w:b/>
                <w:sz w:val="24"/>
                <w:szCs w:val="24"/>
              </w:rPr>
            </w:pPr>
            <w:r w:rsidRPr="004F395B">
              <w:rPr>
                <w:rFonts w:ascii="Calibri" w:hAnsi="Calibri" w:cs="Calibri"/>
                <w:b/>
                <w:sz w:val="24"/>
                <w:szCs w:val="24"/>
              </w:rPr>
              <w:t>£149,020</w:t>
            </w:r>
          </w:p>
        </w:tc>
      </w:tr>
      <w:tr w:rsidR="00BC4197" w:rsidRPr="004F395B" w14:paraId="0ACEF16C" w14:textId="77777777" w:rsidTr="006F4466">
        <w:tc>
          <w:tcPr>
            <w:tcW w:w="4508" w:type="dxa"/>
            <w:shd w:val="clear" w:color="auto" w:fill="DAE9F7" w:themeFill="text2" w:themeFillTint="1A"/>
          </w:tcPr>
          <w:p w14:paraId="770B9B2D" w14:textId="4A6B3873" w:rsidR="00BC4197" w:rsidRPr="004F395B" w:rsidRDefault="006F4466" w:rsidP="006F4466">
            <w:pPr>
              <w:jc w:val="center"/>
              <w:rPr>
                <w:rFonts w:ascii="Calibri" w:hAnsi="Calibri" w:cs="Calibri"/>
                <w:sz w:val="24"/>
                <w:szCs w:val="24"/>
              </w:rPr>
            </w:pPr>
            <w:r w:rsidRPr="004F395B">
              <w:rPr>
                <w:rFonts w:ascii="Calibri" w:hAnsi="Calibri" w:cs="Calibri"/>
                <w:sz w:val="24"/>
                <w:szCs w:val="24"/>
              </w:rPr>
              <w:t>Total Supplies and Services</w:t>
            </w:r>
          </w:p>
        </w:tc>
        <w:tc>
          <w:tcPr>
            <w:tcW w:w="4508" w:type="dxa"/>
            <w:shd w:val="clear" w:color="auto" w:fill="DAE9F7" w:themeFill="text2" w:themeFillTint="1A"/>
          </w:tcPr>
          <w:p w14:paraId="134CF7E6" w14:textId="7EB403AC" w:rsidR="00BC4197" w:rsidRPr="004F395B" w:rsidRDefault="006F4466" w:rsidP="006F4466">
            <w:pPr>
              <w:jc w:val="center"/>
              <w:rPr>
                <w:rFonts w:ascii="Calibri" w:hAnsi="Calibri" w:cs="Calibri"/>
                <w:b/>
                <w:sz w:val="24"/>
                <w:szCs w:val="24"/>
              </w:rPr>
            </w:pPr>
            <w:r w:rsidRPr="004F395B">
              <w:rPr>
                <w:rFonts w:ascii="Calibri" w:hAnsi="Calibri" w:cs="Calibri"/>
                <w:b/>
                <w:sz w:val="24"/>
                <w:szCs w:val="24"/>
              </w:rPr>
              <w:t>£122,013</w:t>
            </w:r>
          </w:p>
        </w:tc>
      </w:tr>
      <w:tr w:rsidR="006F4466" w:rsidRPr="004F395B" w14:paraId="42067637" w14:textId="77777777" w:rsidTr="006F4466">
        <w:tc>
          <w:tcPr>
            <w:tcW w:w="4508" w:type="dxa"/>
            <w:shd w:val="clear" w:color="auto" w:fill="DAE9F7" w:themeFill="text2" w:themeFillTint="1A"/>
          </w:tcPr>
          <w:p w14:paraId="736DA658" w14:textId="104D46D9" w:rsidR="006F4466" w:rsidRPr="004F395B" w:rsidRDefault="006F4466" w:rsidP="006F4466">
            <w:pPr>
              <w:jc w:val="center"/>
              <w:rPr>
                <w:rFonts w:ascii="Calibri" w:hAnsi="Calibri" w:cs="Calibri"/>
                <w:sz w:val="24"/>
                <w:szCs w:val="24"/>
              </w:rPr>
            </w:pPr>
            <w:r w:rsidRPr="004F395B">
              <w:rPr>
                <w:rFonts w:ascii="Calibri" w:hAnsi="Calibri" w:cs="Calibri"/>
                <w:sz w:val="24"/>
                <w:szCs w:val="24"/>
              </w:rPr>
              <w:t>Total Expenditure</w:t>
            </w:r>
          </w:p>
        </w:tc>
        <w:tc>
          <w:tcPr>
            <w:tcW w:w="4508" w:type="dxa"/>
            <w:shd w:val="clear" w:color="auto" w:fill="DAE9F7" w:themeFill="text2" w:themeFillTint="1A"/>
          </w:tcPr>
          <w:p w14:paraId="509367EB" w14:textId="1424206C" w:rsidR="006F4466" w:rsidRPr="004F395B" w:rsidRDefault="006F4466" w:rsidP="006F4466">
            <w:pPr>
              <w:jc w:val="center"/>
              <w:rPr>
                <w:rFonts w:ascii="Calibri" w:hAnsi="Calibri" w:cs="Calibri"/>
                <w:b/>
                <w:sz w:val="24"/>
                <w:szCs w:val="24"/>
              </w:rPr>
            </w:pPr>
            <w:r w:rsidRPr="004F395B">
              <w:rPr>
                <w:rFonts w:ascii="Calibri" w:hAnsi="Calibri" w:cs="Calibri"/>
                <w:b/>
                <w:sz w:val="24"/>
                <w:szCs w:val="24"/>
              </w:rPr>
              <w:t>£1,833,020</w:t>
            </w:r>
          </w:p>
        </w:tc>
      </w:tr>
      <w:tr w:rsidR="006F4466" w:rsidRPr="004F395B" w14:paraId="0FF0A87C" w14:textId="77777777" w:rsidTr="006F4466">
        <w:tc>
          <w:tcPr>
            <w:tcW w:w="9016" w:type="dxa"/>
            <w:gridSpan w:val="2"/>
            <w:shd w:val="clear" w:color="auto" w:fill="DAE9F7" w:themeFill="text2" w:themeFillTint="1A"/>
          </w:tcPr>
          <w:p w14:paraId="4EA7A1A2" w14:textId="514A4C15" w:rsidR="006F4466" w:rsidRPr="004F395B" w:rsidRDefault="006F4466" w:rsidP="006F4466">
            <w:pPr>
              <w:jc w:val="center"/>
              <w:rPr>
                <w:rFonts w:ascii="Calibri" w:hAnsi="Calibri" w:cs="Calibri"/>
                <w:b/>
                <w:sz w:val="24"/>
                <w:szCs w:val="24"/>
              </w:rPr>
            </w:pPr>
            <w:r w:rsidRPr="004F395B">
              <w:rPr>
                <w:rFonts w:ascii="Calibri" w:hAnsi="Calibri" w:cs="Calibri"/>
                <w:sz w:val="24"/>
                <w:szCs w:val="24"/>
              </w:rPr>
              <w:t>Income</w:t>
            </w:r>
          </w:p>
        </w:tc>
      </w:tr>
      <w:tr w:rsidR="006F4466" w:rsidRPr="004F395B" w14:paraId="69D71D9D" w14:textId="77777777" w:rsidTr="006F4466">
        <w:tc>
          <w:tcPr>
            <w:tcW w:w="4508" w:type="dxa"/>
            <w:shd w:val="clear" w:color="auto" w:fill="FFFFFF" w:themeFill="background1"/>
          </w:tcPr>
          <w:p w14:paraId="6160E89E" w14:textId="3BBDFC9E" w:rsidR="006F4466" w:rsidRPr="004F395B" w:rsidRDefault="006F4466" w:rsidP="006F4466">
            <w:pPr>
              <w:jc w:val="center"/>
              <w:rPr>
                <w:rFonts w:ascii="Calibri" w:hAnsi="Calibri" w:cs="Calibri"/>
                <w:sz w:val="24"/>
                <w:szCs w:val="24"/>
              </w:rPr>
            </w:pPr>
            <w:r w:rsidRPr="004F395B">
              <w:rPr>
                <w:rFonts w:ascii="Calibri" w:hAnsi="Calibri" w:cs="Calibri"/>
                <w:sz w:val="24"/>
                <w:szCs w:val="24"/>
              </w:rPr>
              <w:t>Formulae Allocation (LA)</w:t>
            </w:r>
          </w:p>
        </w:tc>
        <w:tc>
          <w:tcPr>
            <w:tcW w:w="4508" w:type="dxa"/>
            <w:shd w:val="clear" w:color="auto" w:fill="FFFFFF" w:themeFill="background1"/>
          </w:tcPr>
          <w:p w14:paraId="331FE669" w14:textId="5DB3508A" w:rsidR="006F4466" w:rsidRPr="004F395B" w:rsidRDefault="006F4466" w:rsidP="006F4466">
            <w:pPr>
              <w:jc w:val="center"/>
              <w:rPr>
                <w:rFonts w:ascii="Calibri" w:hAnsi="Calibri" w:cs="Calibri"/>
                <w:sz w:val="24"/>
                <w:szCs w:val="24"/>
              </w:rPr>
            </w:pPr>
            <w:r w:rsidRPr="004F395B">
              <w:rPr>
                <w:rFonts w:ascii="Calibri" w:hAnsi="Calibri" w:cs="Calibri"/>
                <w:sz w:val="24"/>
                <w:szCs w:val="24"/>
              </w:rPr>
              <w:t>£1,456,628</w:t>
            </w:r>
          </w:p>
        </w:tc>
      </w:tr>
      <w:tr w:rsidR="006F4466" w:rsidRPr="004F395B" w14:paraId="269A8DE2" w14:textId="77777777" w:rsidTr="006F4466">
        <w:tc>
          <w:tcPr>
            <w:tcW w:w="4508" w:type="dxa"/>
            <w:shd w:val="clear" w:color="auto" w:fill="FFFFFF" w:themeFill="background1"/>
          </w:tcPr>
          <w:p w14:paraId="5D38E1A7" w14:textId="674D55E5" w:rsidR="006F4466" w:rsidRPr="004F395B" w:rsidRDefault="006F4466" w:rsidP="006F4466">
            <w:pPr>
              <w:jc w:val="center"/>
              <w:rPr>
                <w:rFonts w:ascii="Calibri" w:hAnsi="Calibri" w:cs="Calibri"/>
                <w:sz w:val="24"/>
                <w:szCs w:val="24"/>
              </w:rPr>
            </w:pPr>
            <w:r w:rsidRPr="004F395B">
              <w:rPr>
                <w:rFonts w:ascii="Calibri" w:eastAsia="Times New Roman" w:hAnsi="Calibri" w:cs="Calibri"/>
                <w:kern w:val="0"/>
                <w:sz w:val="24"/>
                <w:szCs w:val="24"/>
                <w:lang w:eastAsia="en-GB"/>
                <w14:ligatures w14:val="none"/>
              </w:rPr>
              <w:t>Grant Income</w:t>
            </w:r>
          </w:p>
        </w:tc>
        <w:tc>
          <w:tcPr>
            <w:tcW w:w="4508" w:type="dxa"/>
            <w:shd w:val="clear" w:color="auto" w:fill="FFFFFF" w:themeFill="background1"/>
          </w:tcPr>
          <w:p w14:paraId="6A35A226" w14:textId="1CE518B2" w:rsidR="006F4466" w:rsidRPr="004F395B" w:rsidRDefault="006F4466" w:rsidP="006F4466">
            <w:pPr>
              <w:jc w:val="center"/>
              <w:rPr>
                <w:rFonts w:ascii="Calibri" w:hAnsi="Calibri" w:cs="Calibri"/>
                <w:sz w:val="24"/>
                <w:szCs w:val="24"/>
              </w:rPr>
            </w:pPr>
            <w:r w:rsidRPr="004F395B">
              <w:rPr>
                <w:rFonts w:ascii="Calibri" w:hAnsi="Calibri" w:cs="Calibri"/>
                <w:sz w:val="24"/>
                <w:szCs w:val="24"/>
              </w:rPr>
              <w:t>£272,886</w:t>
            </w:r>
          </w:p>
        </w:tc>
      </w:tr>
      <w:tr w:rsidR="006F4466" w:rsidRPr="004F395B" w14:paraId="4AB5A0E7" w14:textId="77777777" w:rsidTr="006F4466">
        <w:tc>
          <w:tcPr>
            <w:tcW w:w="4508" w:type="dxa"/>
            <w:shd w:val="clear" w:color="auto" w:fill="FFFFFF" w:themeFill="background1"/>
          </w:tcPr>
          <w:p w14:paraId="36E420B5" w14:textId="1BF12AB9" w:rsidR="006F4466" w:rsidRPr="004F395B" w:rsidRDefault="006F4466" w:rsidP="006F4466">
            <w:pPr>
              <w:jc w:val="center"/>
              <w:rPr>
                <w:rFonts w:ascii="Calibri" w:hAnsi="Calibri" w:cs="Calibri"/>
                <w:sz w:val="24"/>
                <w:szCs w:val="24"/>
              </w:rPr>
            </w:pPr>
            <w:r w:rsidRPr="004F395B">
              <w:rPr>
                <w:rFonts w:ascii="Calibri" w:eastAsia="Times New Roman" w:hAnsi="Calibri" w:cs="Calibri"/>
                <w:color w:val="000000"/>
                <w:kern w:val="0"/>
                <w:sz w:val="24"/>
                <w:szCs w:val="24"/>
                <w:lang w:eastAsia="en-GB"/>
                <w14:ligatures w14:val="none"/>
              </w:rPr>
              <w:t>Additional Income</w:t>
            </w:r>
          </w:p>
        </w:tc>
        <w:tc>
          <w:tcPr>
            <w:tcW w:w="4508" w:type="dxa"/>
            <w:shd w:val="clear" w:color="auto" w:fill="FFFFFF" w:themeFill="background1"/>
          </w:tcPr>
          <w:p w14:paraId="68C78E94" w14:textId="0E00CEAE" w:rsidR="006F4466" w:rsidRPr="004F395B" w:rsidRDefault="006F4466" w:rsidP="006F4466">
            <w:pPr>
              <w:jc w:val="center"/>
              <w:rPr>
                <w:rFonts w:ascii="Calibri" w:hAnsi="Calibri" w:cs="Calibri"/>
                <w:sz w:val="24"/>
                <w:szCs w:val="24"/>
              </w:rPr>
            </w:pPr>
            <w:r w:rsidRPr="004F395B">
              <w:rPr>
                <w:rFonts w:ascii="Calibri" w:hAnsi="Calibri" w:cs="Calibri"/>
                <w:sz w:val="24"/>
                <w:szCs w:val="24"/>
              </w:rPr>
              <w:t>£119,340</w:t>
            </w:r>
          </w:p>
        </w:tc>
      </w:tr>
      <w:tr w:rsidR="006F4466" w:rsidRPr="004F395B" w14:paraId="750D30E7" w14:textId="77777777" w:rsidTr="004440A3">
        <w:tc>
          <w:tcPr>
            <w:tcW w:w="9016" w:type="dxa"/>
            <w:gridSpan w:val="2"/>
            <w:shd w:val="clear" w:color="auto" w:fill="FFFFFF" w:themeFill="background1"/>
          </w:tcPr>
          <w:p w14:paraId="0174B33F" w14:textId="153289A8" w:rsidR="006F4466" w:rsidRPr="004F395B" w:rsidRDefault="006F4466" w:rsidP="006F4466">
            <w:pPr>
              <w:jc w:val="center"/>
              <w:rPr>
                <w:rFonts w:ascii="Calibri" w:hAnsi="Calibri" w:cs="Calibri"/>
                <w:sz w:val="24"/>
                <w:szCs w:val="24"/>
              </w:rPr>
            </w:pPr>
            <w:r w:rsidRPr="004F395B">
              <w:rPr>
                <w:rFonts w:ascii="Calibri" w:hAnsi="Calibri" w:cs="Calibri"/>
                <w:sz w:val="24"/>
                <w:szCs w:val="24"/>
              </w:rPr>
              <w:t>Carry Forward from 2023/2024</w:t>
            </w:r>
          </w:p>
        </w:tc>
      </w:tr>
      <w:tr w:rsidR="006F4466" w:rsidRPr="004F395B" w14:paraId="40C9CA11" w14:textId="77777777" w:rsidTr="006F4466">
        <w:tc>
          <w:tcPr>
            <w:tcW w:w="4508" w:type="dxa"/>
            <w:shd w:val="clear" w:color="auto" w:fill="FFFFFF" w:themeFill="background1"/>
          </w:tcPr>
          <w:p w14:paraId="53302399" w14:textId="2EBD56C3" w:rsidR="006F4466" w:rsidRPr="004F395B" w:rsidRDefault="00B408A9" w:rsidP="006F4466">
            <w:pPr>
              <w:jc w:val="center"/>
              <w:rPr>
                <w:rFonts w:ascii="Calibri" w:hAnsi="Calibri" w:cs="Calibri"/>
                <w:sz w:val="24"/>
                <w:szCs w:val="24"/>
              </w:rPr>
            </w:pPr>
            <w:r w:rsidRPr="004F395B">
              <w:rPr>
                <w:rFonts w:ascii="Calibri" w:hAnsi="Calibri" w:cs="Calibri"/>
                <w:sz w:val="24"/>
                <w:szCs w:val="24"/>
              </w:rPr>
              <w:t>Carry Forward 2024/25</w:t>
            </w:r>
          </w:p>
        </w:tc>
        <w:tc>
          <w:tcPr>
            <w:tcW w:w="4508" w:type="dxa"/>
            <w:shd w:val="clear" w:color="auto" w:fill="FFFFFF" w:themeFill="background1"/>
          </w:tcPr>
          <w:p w14:paraId="78D28F20" w14:textId="5101B538" w:rsidR="00B408A9" w:rsidRPr="004F395B" w:rsidRDefault="00B408A9" w:rsidP="00B408A9">
            <w:pPr>
              <w:jc w:val="center"/>
              <w:rPr>
                <w:rFonts w:ascii="Calibri" w:hAnsi="Calibri" w:cs="Calibri"/>
                <w:sz w:val="24"/>
                <w:szCs w:val="24"/>
              </w:rPr>
            </w:pPr>
            <w:r w:rsidRPr="004F395B">
              <w:rPr>
                <w:rFonts w:ascii="Calibri" w:hAnsi="Calibri" w:cs="Calibri"/>
                <w:color w:val="FF0000"/>
                <w:sz w:val="24"/>
                <w:szCs w:val="24"/>
              </w:rPr>
              <w:t>-£90688.75</w:t>
            </w:r>
          </w:p>
        </w:tc>
      </w:tr>
    </w:tbl>
    <w:p w14:paraId="58A9F659" w14:textId="7811BACA" w:rsidR="00BC4197" w:rsidRPr="004F395B" w:rsidRDefault="00BC4197" w:rsidP="009E2598">
      <w:pPr>
        <w:spacing w:after="0"/>
        <w:rPr>
          <w:rFonts w:ascii="Calibri" w:hAnsi="Calibri" w:cs="Calibri"/>
          <w:sz w:val="24"/>
          <w:szCs w:val="24"/>
        </w:rPr>
      </w:pPr>
    </w:p>
    <w:p w14:paraId="1E0AC2E7" w14:textId="77777777" w:rsidR="00364DFC" w:rsidRPr="004F395B" w:rsidRDefault="00364DFC" w:rsidP="009E2598">
      <w:pPr>
        <w:spacing w:after="0"/>
        <w:rPr>
          <w:rFonts w:ascii="Calibri" w:hAnsi="Calibri" w:cs="Calibri"/>
          <w:sz w:val="24"/>
          <w:szCs w:val="24"/>
        </w:rPr>
      </w:pPr>
    </w:p>
    <w:p w14:paraId="2334DC35" w14:textId="77777777" w:rsidR="00EB6D13" w:rsidRPr="004F395B" w:rsidRDefault="00EB6D13" w:rsidP="009E2598">
      <w:pPr>
        <w:spacing w:after="0"/>
        <w:rPr>
          <w:rFonts w:ascii="Calibri" w:hAnsi="Calibri" w:cs="Calibri"/>
          <w:sz w:val="24"/>
          <w:szCs w:val="24"/>
        </w:rPr>
      </w:pPr>
      <w:r w:rsidRPr="004F395B">
        <w:rPr>
          <w:rFonts w:ascii="Calibri" w:hAnsi="Calibri" w:cs="Calibri"/>
          <w:b/>
          <w:bCs/>
          <w:sz w:val="24"/>
          <w:szCs w:val="24"/>
        </w:rPr>
        <w:t>Action taken by the governing body or school</w:t>
      </w:r>
      <w:r w:rsidRPr="004F395B">
        <w:rPr>
          <w:rFonts w:ascii="Calibri" w:hAnsi="Calibri" w:cs="Calibri"/>
          <w:sz w:val="24"/>
          <w:szCs w:val="24"/>
        </w:rPr>
        <w:t xml:space="preserve"> </w:t>
      </w:r>
    </w:p>
    <w:p w14:paraId="50EA47BC" w14:textId="77777777" w:rsidR="00EB6D13" w:rsidRPr="004F395B" w:rsidRDefault="00EB6D13" w:rsidP="009E2598">
      <w:pPr>
        <w:spacing w:after="0"/>
        <w:rPr>
          <w:rFonts w:ascii="Calibri" w:hAnsi="Calibri" w:cs="Calibri"/>
          <w:sz w:val="24"/>
          <w:szCs w:val="24"/>
        </w:rPr>
      </w:pPr>
    </w:p>
    <w:p w14:paraId="3057AFBA" w14:textId="6802C2A4" w:rsidR="00EB6D13" w:rsidRPr="004F395B" w:rsidRDefault="00B408A9" w:rsidP="00B408A9">
      <w:pPr>
        <w:spacing w:after="0"/>
        <w:rPr>
          <w:rFonts w:ascii="Calibri" w:hAnsi="Calibri" w:cs="Calibri"/>
          <w:sz w:val="24"/>
          <w:szCs w:val="24"/>
        </w:rPr>
      </w:pPr>
      <w:r w:rsidRPr="004F395B">
        <w:rPr>
          <w:rFonts w:ascii="Calibri" w:hAnsi="Calibri" w:cs="Calibri"/>
          <w:sz w:val="24"/>
          <w:szCs w:val="24"/>
        </w:rPr>
        <w:t>A range of policies have been ratified by the Governing Body. In addition, the Governing Body have appointed a new headteacher who began his role in April 2025 and a new Acting Deputy headteacher, who began his role in September 2025.</w:t>
      </w:r>
    </w:p>
    <w:p w14:paraId="4CF20085" w14:textId="7B0AC5AE" w:rsidR="00B408A9" w:rsidRPr="004F395B" w:rsidRDefault="00B408A9" w:rsidP="00B408A9">
      <w:pPr>
        <w:spacing w:after="0"/>
        <w:rPr>
          <w:rFonts w:ascii="Calibri" w:hAnsi="Calibri" w:cs="Calibri"/>
          <w:sz w:val="24"/>
          <w:szCs w:val="24"/>
        </w:rPr>
      </w:pPr>
    </w:p>
    <w:p w14:paraId="7B32F348" w14:textId="77777777" w:rsidR="00BA6D53" w:rsidRDefault="00BA6D53" w:rsidP="00B408A9">
      <w:pPr>
        <w:spacing w:after="0"/>
        <w:rPr>
          <w:rFonts w:ascii="Calibri" w:hAnsi="Calibri" w:cs="Calibri"/>
          <w:b/>
          <w:sz w:val="24"/>
          <w:szCs w:val="24"/>
        </w:rPr>
      </w:pPr>
    </w:p>
    <w:p w14:paraId="1C8DD15A" w14:textId="77777777" w:rsidR="00BA6D53" w:rsidRDefault="00BA6D53" w:rsidP="00B408A9">
      <w:pPr>
        <w:spacing w:after="0"/>
        <w:rPr>
          <w:rFonts w:ascii="Calibri" w:hAnsi="Calibri" w:cs="Calibri"/>
          <w:b/>
          <w:sz w:val="24"/>
          <w:szCs w:val="24"/>
        </w:rPr>
      </w:pPr>
    </w:p>
    <w:p w14:paraId="65D86195" w14:textId="77777777" w:rsidR="00BA6D53" w:rsidRDefault="00BA6D53" w:rsidP="00B408A9">
      <w:pPr>
        <w:spacing w:after="0"/>
        <w:rPr>
          <w:rFonts w:ascii="Calibri" w:hAnsi="Calibri" w:cs="Calibri"/>
          <w:b/>
          <w:sz w:val="24"/>
          <w:szCs w:val="24"/>
        </w:rPr>
      </w:pPr>
    </w:p>
    <w:p w14:paraId="0A8BC7D7" w14:textId="07A52711" w:rsidR="00B408A9" w:rsidRPr="004F395B" w:rsidRDefault="00B408A9" w:rsidP="00B408A9">
      <w:pPr>
        <w:spacing w:after="0"/>
        <w:rPr>
          <w:rFonts w:ascii="Calibri" w:hAnsi="Calibri" w:cs="Calibri"/>
          <w:sz w:val="24"/>
          <w:szCs w:val="24"/>
        </w:rPr>
      </w:pPr>
      <w:r w:rsidRPr="004F395B">
        <w:rPr>
          <w:rFonts w:ascii="Calibri" w:hAnsi="Calibri" w:cs="Calibri"/>
          <w:b/>
          <w:sz w:val="24"/>
          <w:szCs w:val="24"/>
        </w:rPr>
        <w:lastRenderedPageBreak/>
        <w:t>School Prospectus</w:t>
      </w:r>
      <w:r w:rsidRPr="004F395B">
        <w:rPr>
          <w:rFonts w:ascii="Calibri" w:hAnsi="Calibri" w:cs="Calibri"/>
          <w:sz w:val="24"/>
          <w:szCs w:val="24"/>
        </w:rPr>
        <w:t xml:space="preserve"> </w:t>
      </w:r>
    </w:p>
    <w:p w14:paraId="1AF1E1EC" w14:textId="77777777" w:rsidR="00B408A9" w:rsidRPr="004F395B" w:rsidRDefault="00B408A9" w:rsidP="00B408A9">
      <w:pPr>
        <w:spacing w:after="0"/>
        <w:rPr>
          <w:rFonts w:ascii="Calibri" w:hAnsi="Calibri" w:cs="Calibri"/>
          <w:sz w:val="24"/>
          <w:szCs w:val="24"/>
        </w:rPr>
      </w:pPr>
    </w:p>
    <w:p w14:paraId="674E9C78" w14:textId="094A7F82" w:rsidR="00B408A9" w:rsidRPr="004F395B" w:rsidRDefault="00B408A9" w:rsidP="00B408A9">
      <w:pPr>
        <w:spacing w:after="0"/>
        <w:rPr>
          <w:rFonts w:ascii="Calibri" w:hAnsi="Calibri" w:cs="Calibri"/>
          <w:sz w:val="24"/>
          <w:szCs w:val="24"/>
        </w:rPr>
      </w:pPr>
      <w:r w:rsidRPr="004F395B">
        <w:rPr>
          <w:rFonts w:ascii="Calibri" w:hAnsi="Calibri" w:cs="Calibri"/>
          <w:sz w:val="24"/>
          <w:szCs w:val="24"/>
        </w:rPr>
        <w:t>The School Prospectus is updated annually to include any changes required by the Welsh Assembly Government or other related bodies. A copy of the prospectus is issued to parents whose children are starting school for the first time or to the parents of those children transferring to us from other schools. A simplified version can be seen on the school’s web site. The prospectus has been redesigned for the 202</w:t>
      </w:r>
      <w:r w:rsidR="004F395B" w:rsidRPr="004F395B">
        <w:rPr>
          <w:rFonts w:ascii="Calibri" w:hAnsi="Calibri" w:cs="Calibri"/>
          <w:sz w:val="24"/>
          <w:szCs w:val="24"/>
        </w:rPr>
        <w:t>5/</w:t>
      </w:r>
      <w:r w:rsidRPr="004F395B">
        <w:rPr>
          <w:rFonts w:ascii="Calibri" w:hAnsi="Calibri" w:cs="Calibri"/>
          <w:sz w:val="24"/>
          <w:szCs w:val="24"/>
        </w:rPr>
        <w:t>2</w:t>
      </w:r>
      <w:r w:rsidR="004F395B" w:rsidRPr="004F395B">
        <w:rPr>
          <w:rFonts w:ascii="Calibri" w:hAnsi="Calibri" w:cs="Calibri"/>
          <w:sz w:val="24"/>
          <w:szCs w:val="24"/>
        </w:rPr>
        <w:t>6</w:t>
      </w:r>
      <w:r w:rsidRPr="004F395B">
        <w:rPr>
          <w:rFonts w:ascii="Calibri" w:hAnsi="Calibri" w:cs="Calibri"/>
          <w:sz w:val="24"/>
          <w:szCs w:val="24"/>
        </w:rPr>
        <w:t xml:space="preserve"> academic year and is available on our</w:t>
      </w:r>
      <w:r w:rsidR="004F395B" w:rsidRPr="004F395B">
        <w:rPr>
          <w:rFonts w:ascii="Calibri" w:hAnsi="Calibri" w:cs="Calibri"/>
          <w:sz w:val="24"/>
          <w:szCs w:val="24"/>
        </w:rPr>
        <w:t xml:space="preserve"> </w:t>
      </w:r>
      <w:r w:rsidRPr="004F395B">
        <w:rPr>
          <w:rFonts w:ascii="Calibri" w:hAnsi="Calibri" w:cs="Calibri"/>
          <w:sz w:val="24"/>
          <w:szCs w:val="24"/>
        </w:rPr>
        <w:t>school website.</w:t>
      </w:r>
    </w:p>
    <w:p w14:paraId="2FB2148F" w14:textId="0A29AB4D" w:rsidR="003C1AF6" w:rsidRPr="004F395B" w:rsidRDefault="003C1AF6" w:rsidP="009E2598">
      <w:pPr>
        <w:spacing w:after="0"/>
        <w:rPr>
          <w:rFonts w:ascii="Calibri" w:hAnsi="Calibri" w:cs="Calibri"/>
          <w:color w:val="FF0000"/>
          <w:sz w:val="24"/>
          <w:szCs w:val="24"/>
        </w:rPr>
      </w:pPr>
    </w:p>
    <w:p w14:paraId="3FFD1423" w14:textId="77777777" w:rsidR="00EB6D13" w:rsidRPr="004F395B" w:rsidRDefault="00EB6D13" w:rsidP="009E2598">
      <w:pPr>
        <w:spacing w:after="0"/>
        <w:rPr>
          <w:rFonts w:ascii="Calibri" w:hAnsi="Calibri" w:cs="Calibri"/>
          <w:sz w:val="24"/>
          <w:szCs w:val="24"/>
        </w:rPr>
      </w:pPr>
      <w:r w:rsidRPr="004F395B">
        <w:rPr>
          <w:rFonts w:ascii="Calibri" w:hAnsi="Calibri" w:cs="Calibri"/>
          <w:b/>
          <w:bCs/>
          <w:sz w:val="24"/>
          <w:szCs w:val="24"/>
        </w:rPr>
        <w:t>Organisation, plans and policies</w:t>
      </w:r>
      <w:r w:rsidRPr="004F395B">
        <w:rPr>
          <w:rFonts w:ascii="Calibri" w:hAnsi="Calibri" w:cs="Calibri"/>
          <w:sz w:val="24"/>
          <w:szCs w:val="24"/>
        </w:rPr>
        <w:t xml:space="preserve"> </w:t>
      </w:r>
    </w:p>
    <w:p w14:paraId="2189C796" w14:textId="77777777" w:rsidR="00EB6D13" w:rsidRPr="004F395B" w:rsidRDefault="00EB6D13" w:rsidP="009E2598">
      <w:pPr>
        <w:spacing w:after="0"/>
        <w:rPr>
          <w:rFonts w:ascii="Calibri" w:hAnsi="Calibri" w:cs="Calibri"/>
          <w:sz w:val="24"/>
          <w:szCs w:val="24"/>
        </w:rPr>
      </w:pPr>
    </w:p>
    <w:p w14:paraId="2E3158DF" w14:textId="77777777" w:rsidR="00B56F68" w:rsidRPr="004F395B" w:rsidRDefault="00B56F68" w:rsidP="00B408A9">
      <w:pPr>
        <w:jc w:val="both"/>
        <w:rPr>
          <w:rFonts w:ascii="Calibri" w:hAnsi="Calibri" w:cs="Calibri"/>
          <w:color w:val="000000" w:themeColor="text1"/>
          <w:sz w:val="24"/>
          <w:szCs w:val="24"/>
        </w:rPr>
      </w:pPr>
      <w:r w:rsidRPr="004F395B">
        <w:rPr>
          <w:rFonts w:ascii="Calibri" w:hAnsi="Calibri" w:cs="Calibri"/>
          <w:sz w:val="24"/>
          <w:szCs w:val="24"/>
        </w:rPr>
        <w:t xml:space="preserve">Governors are responsible for drawing up (in conjunction with staff) the School Development Plan. The plan identifies the direction the school will take over a three-year period, in delivering the curriculum. The plan is regularly monitored and revised to take account of progress </w:t>
      </w:r>
      <w:r w:rsidRPr="004F395B">
        <w:rPr>
          <w:rFonts w:ascii="Calibri" w:hAnsi="Calibri" w:cs="Calibri"/>
          <w:color w:val="000000" w:themeColor="text1"/>
          <w:sz w:val="24"/>
          <w:szCs w:val="24"/>
        </w:rPr>
        <w:t xml:space="preserve">made and any changes to curriculum requirements. </w:t>
      </w:r>
    </w:p>
    <w:p w14:paraId="362B25B3" w14:textId="3C8550A7" w:rsidR="00B56F68" w:rsidRPr="004F395B" w:rsidRDefault="00B56F68" w:rsidP="00B408A9">
      <w:pPr>
        <w:pStyle w:val="BodyTextIndent3"/>
        <w:ind w:left="0"/>
        <w:rPr>
          <w:rFonts w:ascii="Calibri" w:hAnsi="Calibri" w:cs="Calibri"/>
          <w:color w:val="000000" w:themeColor="text1"/>
          <w:sz w:val="24"/>
          <w:szCs w:val="24"/>
        </w:rPr>
      </w:pPr>
      <w:r w:rsidRPr="004F395B">
        <w:rPr>
          <w:rFonts w:ascii="Calibri" w:hAnsi="Calibri" w:cs="Calibri"/>
          <w:color w:val="000000" w:themeColor="text1"/>
          <w:sz w:val="24"/>
          <w:szCs w:val="24"/>
        </w:rPr>
        <w:t xml:space="preserve">The School Development Plan for the 2024-2025 academic year was approved by Governors. The targets set included short, medium, and long-term aims, and were regularly reviewed by the Governing Body, </w:t>
      </w:r>
    </w:p>
    <w:p w14:paraId="561B37C0" w14:textId="76D1A9E8" w:rsidR="00B408A9" w:rsidRPr="00BA6D53" w:rsidRDefault="00B408A9" w:rsidP="00B408A9">
      <w:pPr>
        <w:pStyle w:val="BodyTextIndent3"/>
        <w:ind w:left="0"/>
        <w:rPr>
          <w:rFonts w:ascii="Calibri" w:hAnsi="Calibri" w:cs="Calibri"/>
          <w:bCs/>
          <w:color w:val="000000" w:themeColor="text1"/>
          <w:sz w:val="24"/>
          <w:szCs w:val="24"/>
        </w:rPr>
      </w:pPr>
      <w:r w:rsidRPr="00BA6D53">
        <w:rPr>
          <w:rFonts w:ascii="Calibri" w:hAnsi="Calibri" w:cs="Calibri"/>
          <w:bCs/>
          <w:color w:val="000000" w:themeColor="text1"/>
          <w:sz w:val="24"/>
          <w:szCs w:val="24"/>
        </w:rPr>
        <w:t>The SDP priorities for 2024/25 were:</w:t>
      </w:r>
    </w:p>
    <w:p w14:paraId="77F449E9" w14:textId="45D10D15" w:rsidR="00B56F68" w:rsidRPr="00BA6D53" w:rsidRDefault="00B408A9" w:rsidP="00BA6D53">
      <w:pPr>
        <w:pStyle w:val="ListParagraph"/>
        <w:numPr>
          <w:ilvl w:val="0"/>
          <w:numId w:val="16"/>
        </w:numPr>
        <w:spacing w:after="0"/>
        <w:rPr>
          <w:rFonts w:ascii="Calibri" w:hAnsi="Calibri" w:cs="Calibri"/>
          <w:color w:val="000000" w:themeColor="text1"/>
          <w:sz w:val="24"/>
          <w:szCs w:val="24"/>
        </w:rPr>
      </w:pPr>
      <w:r w:rsidRPr="00BA6D53">
        <w:rPr>
          <w:rFonts w:ascii="Calibri" w:hAnsi="Calibri" w:cs="Calibri"/>
          <w:bCs/>
          <w:color w:val="000000" w:themeColor="text1"/>
          <w:sz w:val="24"/>
          <w:szCs w:val="24"/>
        </w:rPr>
        <w:t xml:space="preserve">Target 1 - </w:t>
      </w:r>
      <w:r w:rsidRPr="00BA6D53">
        <w:rPr>
          <w:rFonts w:ascii="Calibri" w:hAnsi="Calibri" w:cs="Calibri"/>
          <w:color w:val="000000" w:themeColor="text1"/>
          <w:sz w:val="24"/>
          <w:szCs w:val="24"/>
        </w:rPr>
        <w:t>T</w:t>
      </w:r>
      <w:r w:rsidRPr="00BA6D53">
        <w:rPr>
          <w:rFonts w:ascii="Calibri" w:hAnsi="Calibri" w:cs="Calibri"/>
          <w:color w:val="000000" w:themeColor="text1"/>
          <w:sz w:val="24"/>
          <w:szCs w:val="24"/>
        </w:rPr>
        <w:t>o raise the standards of reading across the school</w:t>
      </w:r>
      <w:r w:rsidRPr="00BA6D53">
        <w:rPr>
          <w:rFonts w:ascii="Calibri" w:hAnsi="Calibri" w:cs="Calibri"/>
          <w:color w:val="000000" w:themeColor="text1"/>
          <w:sz w:val="24"/>
          <w:szCs w:val="24"/>
        </w:rPr>
        <w:t>.</w:t>
      </w:r>
      <w:r w:rsidRPr="00BA6D53">
        <w:rPr>
          <w:rFonts w:ascii="Calibri" w:hAnsi="Calibri" w:cs="Calibri"/>
          <w:color w:val="000000" w:themeColor="text1"/>
          <w:sz w:val="24"/>
          <w:szCs w:val="24"/>
        </w:rPr>
        <w:t xml:space="preserve"> To refine our school curriculum, using our cluster de</w:t>
      </w:r>
      <w:bookmarkStart w:id="0" w:name="_GoBack"/>
      <w:bookmarkEnd w:id="0"/>
      <w:r w:rsidRPr="00BA6D53">
        <w:rPr>
          <w:rFonts w:ascii="Calibri" w:hAnsi="Calibri" w:cs="Calibri"/>
          <w:color w:val="000000" w:themeColor="text1"/>
          <w:sz w:val="24"/>
          <w:szCs w:val="24"/>
        </w:rPr>
        <w:t>signed curriculum maps.</w:t>
      </w:r>
    </w:p>
    <w:p w14:paraId="5D5BE406" w14:textId="7FEFAB80" w:rsidR="00B408A9" w:rsidRPr="00BA6D53" w:rsidRDefault="00B408A9" w:rsidP="00BA6D53">
      <w:pPr>
        <w:pStyle w:val="ListParagraph"/>
        <w:numPr>
          <w:ilvl w:val="0"/>
          <w:numId w:val="16"/>
        </w:numPr>
        <w:spacing w:after="0"/>
        <w:rPr>
          <w:rFonts w:ascii="Calibri" w:hAnsi="Calibri" w:cs="Calibri"/>
          <w:color w:val="000000" w:themeColor="text1"/>
          <w:sz w:val="24"/>
          <w:szCs w:val="24"/>
        </w:rPr>
      </w:pPr>
      <w:r w:rsidRPr="00BA6D53">
        <w:rPr>
          <w:rFonts w:ascii="Calibri" w:hAnsi="Calibri" w:cs="Calibri"/>
          <w:color w:val="000000" w:themeColor="text1"/>
          <w:sz w:val="24"/>
          <w:szCs w:val="24"/>
        </w:rPr>
        <w:t xml:space="preserve">Target 2 - </w:t>
      </w:r>
      <w:r w:rsidRPr="00BA6D53">
        <w:rPr>
          <w:rFonts w:ascii="Calibri" w:hAnsi="Calibri" w:cs="Calibri"/>
          <w:color w:val="000000" w:themeColor="text1"/>
          <w:sz w:val="24"/>
          <w:szCs w:val="24"/>
        </w:rPr>
        <w:t>To continue to embed the new Additional Learning Needs (ALNET) bill into the everyday workings of the schoo</w:t>
      </w:r>
      <w:r w:rsidRPr="00BA6D53">
        <w:rPr>
          <w:rFonts w:ascii="Calibri" w:hAnsi="Calibri" w:cs="Calibri"/>
          <w:color w:val="000000" w:themeColor="text1"/>
          <w:sz w:val="24"/>
          <w:szCs w:val="24"/>
        </w:rPr>
        <w:t>l</w:t>
      </w:r>
    </w:p>
    <w:p w14:paraId="467F61CE" w14:textId="2B6D4480" w:rsidR="00B408A9" w:rsidRPr="00BA6D53" w:rsidRDefault="00B408A9" w:rsidP="00BA6D53">
      <w:pPr>
        <w:pStyle w:val="ListParagraph"/>
        <w:numPr>
          <w:ilvl w:val="0"/>
          <w:numId w:val="16"/>
        </w:numPr>
        <w:spacing w:after="0"/>
        <w:rPr>
          <w:rFonts w:ascii="Calibri" w:hAnsi="Calibri" w:cs="Calibri"/>
          <w:color w:val="000000" w:themeColor="text1"/>
          <w:sz w:val="24"/>
          <w:szCs w:val="24"/>
        </w:rPr>
      </w:pPr>
      <w:r w:rsidRPr="00BA6D53">
        <w:rPr>
          <w:rFonts w:ascii="Calibri" w:hAnsi="Calibri" w:cs="Calibri"/>
          <w:color w:val="000000" w:themeColor="text1"/>
          <w:sz w:val="24"/>
          <w:szCs w:val="24"/>
        </w:rPr>
        <w:t xml:space="preserve">Target 3 - </w:t>
      </w:r>
      <w:r w:rsidRPr="00BA6D53">
        <w:rPr>
          <w:rFonts w:ascii="Calibri" w:hAnsi="Calibri" w:cs="Calibri"/>
          <w:color w:val="000000" w:themeColor="text1"/>
          <w:sz w:val="24"/>
          <w:szCs w:val="24"/>
        </w:rPr>
        <w:t>To continue to develop a range of well-being strategies to support pupils and staff. To further develop links with the community to strengthen relationships.</w:t>
      </w:r>
    </w:p>
    <w:p w14:paraId="19E9B5E6" w14:textId="77777777" w:rsidR="00B408A9" w:rsidRPr="004F395B" w:rsidRDefault="00B408A9">
      <w:pPr>
        <w:rPr>
          <w:rFonts w:ascii="Calibri" w:hAnsi="Calibri" w:cs="Calibri"/>
          <w:color w:val="000000" w:themeColor="text1"/>
          <w:sz w:val="24"/>
          <w:szCs w:val="24"/>
        </w:rPr>
      </w:pPr>
      <w:r w:rsidRPr="004F395B">
        <w:rPr>
          <w:rFonts w:ascii="Calibri" w:hAnsi="Calibri" w:cs="Calibri"/>
          <w:color w:val="000000" w:themeColor="text1"/>
          <w:sz w:val="24"/>
          <w:szCs w:val="24"/>
        </w:rPr>
        <w:br w:type="page"/>
      </w:r>
    </w:p>
    <w:p w14:paraId="777DAD46" w14:textId="77777777" w:rsidR="00B408A9" w:rsidRPr="004F395B" w:rsidRDefault="00B408A9" w:rsidP="009E2598">
      <w:pPr>
        <w:spacing w:after="0"/>
        <w:rPr>
          <w:rFonts w:ascii="Calibri" w:hAnsi="Calibri" w:cs="Calibri"/>
          <w:color w:val="000000" w:themeColor="text1"/>
          <w:sz w:val="24"/>
          <w:szCs w:val="24"/>
        </w:rPr>
      </w:pPr>
    </w:p>
    <w:p w14:paraId="18DB3FF5" w14:textId="77777777" w:rsidR="00B56F68" w:rsidRPr="004F395B" w:rsidRDefault="00B56F68" w:rsidP="009E2598">
      <w:pPr>
        <w:spacing w:after="0"/>
        <w:rPr>
          <w:rFonts w:ascii="Calibri" w:hAnsi="Calibri" w:cs="Calibri"/>
          <w:sz w:val="24"/>
          <w:szCs w:val="24"/>
        </w:rPr>
      </w:pPr>
    </w:p>
    <w:tbl>
      <w:tblPr>
        <w:tblW w:w="8921" w:type="dxa"/>
        <w:shd w:val="clear" w:color="auto" w:fill="FFFFFF"/>
        <w:tblCellMar>
          <w:left w:w="0" w:type="dxa"/>
          <w:right w:w="0" w:type="dxa"/>
        </w:tblCellMar>
        <w:tblLook w:val="04A0" w:firstRow="1" w:lastRow="0" w:firstColumn="1" w:lastColumn="0" w:noHBand="0" w:noVBand="1"/>
      </w:tblPr>
      <w:tblGrid>
        <w:gridCol w:w="2400"/>
        <w:gridCol w:w="3260"/>
        <w:gridCol w:w="3261"/>
      </w:tblGrid>
      <w:tr w:rsidR="001D5F1D" w:rsidRPr="004F395B" w14:paraId="06D7C52B" w14:textId="77777777" w:rsidTr="00417631">
        <w:tc>
          <w:tcPr>
            <w:tcW w:w="2400" w:type="dxa"/>
            <w:tcBorders>
              <w:top w:val="nil"/>
              <w:left w:val="single" w:sz="8" w:space="0" w:color="93C7CC"/>
              <w:bottom w:val="single" w:sz="8" w:space="0" w:color="93C7CC"/>
              <w:right w:val="single" w:sz="8" w:space="0" w:color="93C7CC"/>
            </w:tcBorders>
            <w:shd w:val="clear" w:color="auto" w:fill="CCE9ED"/>
            <w:tcMar>
              <w:top w:w="120" w:type="dxa"/>
              <w:left w:w="120" w:type="dxa"/>
              <w:bottom w:w="120" w:type="dxa"/>
              <w:right w:w="120" w:type="dxa"/>
            </w:tcMar>
            <w:hideMark/>
          </w:tcPr>
          <w:p w14:paraId="63277340" w14:textId="77777777" w:rsidR="001D5F1D" w:rsidRPr="004F395B" w:rsidRDefault="001D5F1D" w:rsidP="00417631">
            <w:pPr>
              <w:spacing w:before="150" w:after="300"/>
              <w:rPr>
                <w:rFonts w:ascii="Calibri" w:hAnsi="Calibri" w:cs="Calibri"/>
                <w:color w:val="333333"/>
                <w:sz w:val="24"/>
                <w:szCs w:val="24"/>
                <w:lang w:eastAsia="en-GB"/>
                <w14:ligatures w14:val="none"/>
              </w:rPr>
            </w:pPr>
            <w:r w:rsidRPr="004F395B">
              <w:rPr>
                <w:rFonts w:ascii="Calibri" w:hAnsi="Calibri" w:cs="Calibri"/>
                <w:color w:val="333333"/>
                <w:sz w:val="24"/>
                <w:szCs w:val="24"/>
                <w:lang w:eastAsia="en-GB"/>
                <w14:ligatures w14:val="none"/>
              </w:rPr>
              <w:t>Term</w:t>
            </w:r>
          </w:p>
        </w:tc>
        <w:tc>
          <w:tcPr>
            <w:tcW w:w="3260" w:type="dxa"/>
            <w:tcBorders>
              <w:top w:val="nil"/>
              <w:left w:val="nil"/>
              <w:bottom w:val="single" w:sz="8" w:space="0" w:color="93C7CC"/>
              <w:right w:val="single" w:sz="8" w:space="0" w:color="93C7CC"/>
            </w:tcBorders>
            <w:shd w:val="clear" w:color="auto" w:fill="CCE9ED"/>
            <w:tcMar>
              <w:top w:w="120" w:type="dxa"/>
              <w:left w:w="120" w:type="dxa"/>
              <w:bottom w:w="120" w:type="dxa"/>
              <w:right w:w="120" w:type="dxa"/>
            </w:tcMar>
            <w:hideMark/>
          </w:tcPr>
          <w:p w14:paraId="7B7D5C5A" w14:textId="77777777" w:rsidR="001D5F1D" w:rsidRPr="004F395B" w:rsidRDefault="001D5F1D" w:rsidP="00417631">
            <w:pPr>
              <w:spacing w:before="150" w:after="300"/>
              <w:rPr>
                <w:rFonts w:ascii="Calibri" w:hAnsi="Calibri" w:cs="Calibri"/>
                <w:color w:val="333333"/>
                <w:sz w:val="24"/>
                <w:szCs w:val="24"/>
                <w:lang w:eastAsia="en-GB"/>
                <w14:ligatures w14:val="none"/>
              </w:rPr>
            </w:pPr>
            <w:r w:rsidRPr="004F395B">
              <w:rPr>
                <w:rFonts w:ascii="Calibri" w:hAnsi="Calibri" w:cs="Calibri"/>
                <w:color w:val="333333"/>
                <w:sz w:val="24"/>
                <w:szCs w:val="24"/>
                <w:lang w:eastAsia="en-GB"/>
                <w14:ligatures w14:val="none"/>
              </w:rPr>
              <w:t>From</w:t>
            </w:r>
          </w:p>
        </w:tc>
        <w:tc>
          <w:tcPr>
            <w:tcW w:w="3261" w:type="dxa"/>
            <w:tcBorders>
              <w:top w:val="nil"/>
              <w:left w:val="nil"/>
              <w:bottom w:val="single" w:sz="8" w:space="0" w:color="93C7CC"/>
              <w:right w:val="single" w:sz="8" w:space="0" w:color="93C7CC"/>
            </w:tcBorders>
            <w:shd w:val="clear" w:color="auto" w:fill="CCE9ED"/>
            <w:tcMar>
              <w:top w:w="120" w:type="dxa"/>
              <w:left w:w="120" w:type="dxa"/>
              <w:bottom w:w="120" w:type="dxa"/>
              <w:right w:w="120" w:type="dxa"/>
            </w:tcMar>
            <w:hideMark/>
          </w:tcPr>
          <w:p w14:paraId="134CDD70" w14:textId="77777777" w:rsidR="001D5F1D" w:rsidRPr="004F395B" w:rsidRDefault="001D5F1D" w:rsidP="00417631">
            <w:pPr>
              <w:spacing w:before="150" w:after="300"/>
              <w:rPr>
                <w:rFonts w:ascii="Calibri" w:hAnsi="Calibri" w:cs="Calibri"/>
                <w:color w:val="333333"/>
                <w:sz w:val="24"/>
                <w:szCs w:val="24"/>
                <w:lang w:eastAsia="en-GB"/>
                <w14:ligatures w14:val="none"/>
              </w:rPr>
            </w:pPr>
            <w:r w:rsidRPr="004F395B">
              <w:rPr>
                <w:rFonts w:ascii="Calibri" w:hAnsi="Calibri" w:cs="Calibri"/>
                <w:color w:val="333333"/>
                <w:sz w:val="24"/>
                <w:szCs w:val="24"/>
                <w:lang w:eastAsia="en-GB"/>
                <w14:ligatures w14:val="none"/>
              </w:rPr>
              <w:t>To</w:t>
            </w:r>
          </w:p>
        </w:tc>
      </w:tr>
      <w:tr w:rsidR="001D5F1D" w:rsidRPr="004F395B" w14:paraId="31102BFD"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1EB3ADEF"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Autumn 2025</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6E245CD9"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September 1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40AE56D"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October 24 2025</w:t>
            </w:r>
          </w:p>
        </w:tc>
      </w:tr>
      <w:tr w:rsidR="001D5F1D" w:rsidRPr="004F395B" w14:paraId="6BB333D6"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47454E3"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DE9695A"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October 27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4E7B4FDA"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October 31 2025</w:t>
            </w:r>
          </w:p>
        </w:tc>
      </w:tr>
      <w:tr w:rsidR="001D5F1D" w:rsidRPr="004F395B" w14:paraId="702E6429"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4D88A2F"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Autumn 2025</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23A0737"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November 3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57339029"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December 19 2025</w:t>
            </w:r>
          </w:p>
        </w:tc>
      </w:tr>
      <w:tr w:rsidR="001D5F1D" w:rsidRPr="004F395B" w14:paraId="1500D5B8"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3EC56EFB"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Christmas Holidays</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373F7737"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December 22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8CD3F44"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January 2 2026</w:t>
            </w:r>
          </w:p>
        </w:tc>
      </w:tr>
      <w:tr w:rsidR="001D5F1D" w:rsidRPr="004F395B" w14:paraId="68BDA2FC"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C13A84B"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Spring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92C24C7"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January 5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2D8BD6D6"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February 13 2026</w:t>
            </w:r>
          </w:p>
        </w:tc>
      </w:tr>
      <w:tr w:rsidR="001D5F1D" w:rsidRPr="004F395B" w14:paraId="203CABD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E22962E"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FE84D7C"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February 16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2DF161AB"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February 20 2026</w:t>
            </w:r>
          </w:p>
        </w:tc>
      </w:tr>
      <w:tr w:rsidR="001D5F1D" w:rsidRPr="004F395B" w14:paraId="744624EB"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29A602E"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Spring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7689A35"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February 23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52F0A065"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March 27 2026</w:t>
            </w:r>
          </w:p>
        </w:tc>
      </w:tr>
      <w:tr w:rsidR="001D5F1D" w:rsidRPr="004F395B" w14:paraId="1AF75ED7"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2035098"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Easter Holidays</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437AF90"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March 30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3756E0B5"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April 10 2026</w:t>
            </w:r>
          </w:p>
        </w:tc>
      </w:tr>
      <w:tr w:rsidR="001D5F1D" w:rsidRPr="004F395B" w14:paraId="384B7F9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1EFE24D7"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Summer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6D81191"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April 13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A26A9C2"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May 22 2026</w:t>
            </w:r>
          </w:p>
        </w:tc>
      </w:tr>
      <w:tr w:rsidR="001D5F1D" w:rsidRPr="004F395B" w14:paraId="51BD8311"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36BD240"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A6DB2C6"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May 25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D702161"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Friday, May 29 2026</w:t>
            </w:r>
          </w:p>
        </w:tc>
      </w:tr>
      <w:tr w:rsidR="001D5F1D" w:rsidRPr="004F395B" w14:paraId="181F0C7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6E5A14B1"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Summer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0D8AB43"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June 1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632EDE9D" w14:textId="77777777" w:rsidR="001D5F1D" w:rsidRPr="004F395B" w:rsidRDefault="001D5F1D" w:rsidP="00417631">
            <w:pPr>
              <w:rPr>
                <w:rFonts w:ascii="Calibri" w:hAnsi="Calibri" w:cs="Calibri"/>
                <w:color w:val="2B2B2B"/>
                <w:sz w:val="24"/>
                <w:szCs w:val="24"/>
                <w:lang w:eastAsia="en-GB"/>
                <w14:ligatures w14:val="none"/>
              </w:rPr>
            </w:pPr>
            <w:r w:rsidRPr="004F395B">
              <w:rPr>
                <w:rFonts w:ascii="Calibri" w:hAnsi="Calibri" w:cs="Calibri"/>
                <w:color w:val="2B2B2B"/>
                <w:sz w:val="24"/>
                <w:szCs w:val="24"/>
                <w:lang w:eastAsia="en-GB"/>
                <w14:ligatures w14:val="none"/>
              </w:rPr>
              <w:t>Monday, July 20 2026</w:t>
            </w:r>
          </w:p>
        </w:tc>
      </w:tr>
    </w:tbl>
    <w:p w14:paraId="7A2F2758" w14:textId="77777777" w:rsidR="001D5F1D" w:rsidRPr="004F395B" w:rsidRDefault="001D5F1D" w:rsidP="001D5F1D">
      <w:pPr>
        <w:rPr>
          <w:rFonts w:ascii="Calibri" w:hAnsi="Calibri" w:cs="Calibri"/>
          <w:sz w:val="24"/>
          <w:szCs w:val="24"/>
        </w:rPr>
      </w:pPr>
    </w:p>
    <w:p w14:paraId="7E05588C" w14:textId="77777777" w:rsidR="001D5F1D" w:rsidRPr="004F395B" w:rsidRDefault="001D5F1D" w:rsidP="001D5F1D">
      <w:pPr>
        <w:numPr>
          <w:ilvl w:val="0"/>
          <w:numId w:val="12"/>
        </w:numPr>
        <w:spacing w:after="0" w:line="240" w:lineRule="auto"/>
        <w:rPr>
          <w:rFonts w:ascii="Calibri" w:hAnsi="Calibri" w:cs="Calibri"/>
          <w:b/>
          <w:bCs/>
          <w:sz w:val="24"/>
          <w:szCs w:val="24"/>
        </w:rPr>
      </w:pPr>
      <w:r w:rsidRPr="004F395B">
        <w:rPr>
          <w:rFonts w:ascii="Calibri" w:hAnsi="Calibri" w:cs="Calibri"/>
          <w:b/>
          <w:bCs/>
          <w:sz w:val="24"/>
          <w:szCs w:val="24"/>
          <w:u w:val="single"/>
        </w:rPr>
        <w:t xml:space="preserve">Mon 1 Sept 2025 and *Monday 20 July 2026 </w:t>
      </w:r>
      <w:r w:rsidRPr="004F395B">
        <w:rPr>
          <w:rFonts w:ascii="Calibri" w:hAnsi="Calibri" w:cs="Calibri"/>
          <w:sz w:val="24"/>
          <w:szCs w:val="24"/>
        </w:rPr>
        <w:t xml:space="preserve">will be designated INSET days for </w:t>
      </w:r>
      <w:r w:rsidRPr="004F395B">
        <w:rPr>
          <w:rFonts w:ascii="Calibri" w:hAnsi="Calibri" w:cs="Calibri"/>
          <w:b/>
          <w:bCs/>
          <w:sz w:val="24"/>
          <w:szCs w:val="24"/>
          <w:u w:val="single"/>
        </w:rPr>
        <w:t>all</w:t>
      </w:r>
      <w:r w:rsidRPr="004F395B">
        <w:rPr>
          <w:rFonts w:ascii="Calibri" w:hAnsi="Calibri" w:cs="Calibri"/>
          <w:sz w:val="24"/>
          <w:szCs w:val="24"/>
        </w:rPr>
        <w:t xml:space="preserve"> LEA Maintained Schools. The remaining three INSET days to be taken will be at the discretion of each individual school following appropriate consultation with staff. </w:t>
      </w:r>
      <w:r w:rsidRPr="004F395B">
        <w:rPr>
          <w:rFonts w:ascii="Calibri" w:hAnsi="Calibri" w:cs="Calibri"/>
          <w:b/>
          <w:bCs/>
          <w:sz w:val="24"/>
          <w:szCs w:val="24"/>
        </w:rPr>
        <w:t>*It is intended that this INSET Day will either be taken on Mon 20 July 2026 or at an alternative time for example in the form of twilight sessions.</w:t>
      </w:r>
    </w:p>
    <w:p w14:paraId="34D13FC1" w14:textId="77777777" w:rsidR="001D5F1D" w:rsidRPr="004F395B" w:rsidRDefault="001D5F1D" w:rsidP="001D5F1D">
      <w:pPr>
        <w:rPr>
          <w:rFonts w:ascii="Calibri" w:hAnsi="Calibri" w:cs="Calibri"/>
          <w:sz w:val="24"/>
          <w:szCs w:val="24"/>
        </w:rPr>
      </w:pPr>
    </w:p>
    <w:p w14:paraId="3D5A4C3C" w14:textId="10A21376" w:rsidR="001D5F1D" w:rsidRPr="004F395B" w:rsidRDefault="001D5F1D" w:rsidP="001D5F1D">
      <w:pPr>
        <w:rPr>
          <w:rFonts w:ascii="Calibri" w:hAnsi="Calibri" w:cs="Calibri"/>
          <w:sz w:val="24"/>
          <w:szCs w:val="24"/>
        </w:rPr>
      </w:pPr>
      <w:r w:rsidRPr="004F395B">
        <w:rPr>
          <w:rFonts w:ascii="Calibri" w:hAnsi="Calibri" w:cs="Calibri"/>
          <w:sz w:val="24"/>
          <w:szCs w:val="24"/>
        </w:rPr>
        <w:t xml:space="preserve">All schools will be closed on </w:t>
      </w:r>
      <w:r w:rsidRPr="004F395B">
        <w:rPr>
          <w:rFonts w:ascii="Calibri" w:hAnsi="Calibri" w:cs="Calibri"/>
          <w:b/>
          <w:bCs/>
          <w:sz w:val="24"/>
          <w:szCs w:val="24"/>
          <w:u w:val="single"/>
        </w:rPr>
        <w:t>Monday 4 May 2026</w:t>
      </w:r>
      <w:r w:rsidRPr="004F395B">
        <w:rPr>
          <w:rFonts w:ascii="Calibri" w:hAnsi="Calibri" w:cs="Calibri"/>
          <w:sz w:val="24"/>
          <w:szCs w:val="24"/>
        </w:rPr>
        <w:t xml:space="preserve"> for the May Day Bank Holiday.</w:t>
      </w:r>
    </w:p>
    <w:p w14:paraId="4C2B6998" w14:textId="77777777" w:rsidR="001D5F1D" w:rsidRPr="004F395B" w:rsidRDefault="001D5F1D" w:rsidP="00B408A9">
      <w:pPr>
        <w:spacing w:line="240" w:lineRule="auto"/>
        <w:rPr>
          <w:rFonts w:ascii="Calibri" w:hAnsi="Calibri" w:cs="Calibri"/>
          <w:sz w:val="24"/>
          <w:szCs w:val="24"/>
        </w:rPr>
      </w:pPr>
    </w:p>
    <w:p w14:paraId="6AA71595" w14:textId="77777777" w:rsidR="00B408A9" w:rsidRPr="004F395B" w:rsidRDefault="001D5F1D" w:rsidP="00B408A9">
      <w:pPr>
        <w:spacing w:after="0" w:line="240" w:lineRule="auto"/>
        <w:rPr>
          <w:rFonts w:ascii="Calibri" w:hAnsi="Calibri" w:cs="Calibri"/>
          <w:sz w:val="24"/>
          <w:szCs w:val="24"/>
        </w:rPr>
      </w:pPr>
      <w:r w:rsidRPr="004F395B">
        <w:rPr>
          <w:rFonts w:ascii="Calibri" w:hAnsi="Calibri" w:cs="Calibri"/>
          <w:sz w:val="24"/>
          <w:szCs w:val="24"/>
        </w:rPr>
        <w:t>Significant dates:</w:t>
      </w:r>
      <w:r w:rsidRPr="004F395B">
        <w:rPr>
          <w:rFonts w:ascii="Calibri" w:hAnsi="Calibri" w:cs="Calibri"/>
          <w:sz w:val="24"/>
          <w:szCs w:val="24"/>
        </w:rPr>
        <w:tab/>
      </w:r>
    </w:p>
    <w:p w14:paraId="7745B8FD" w14:textId="58582624" w:rsidR="00B408A9" w:rsidRPr="004F395B" w:rsidRDefault="001D5F1D" w:rsidP="00B408A9">
      <w:pPr>
        <w:spacing w:after="0" w:line="240" w:lineRule="auto"/>
        <w:rPr>
          <w:rFonts w:ascii="Calibri" w:hAnsi="Calibri" w:cs="Calibri"/>
          <w:sz w:val="24"/>
          <w:szCs w:val="24"/>
        </w:rPr>
      </w:pPr>
      <w:r w:rsidRPr="004F395B">
        <w:rPr>
          <w:rFonts w:ascii="Calibri" w:hAnsi="Calibri" w:cs="Calibri"/>
          <w:sz w:val="24"/>
          <w:szCs w:val="24"/>
        </w:rPr>
        <w:t>Christmas</w:t>
      </w:r>
      <w:r w:rsidRPr="004F395B">
        <w:rPr>
          <w:rFonts w:ascii="Calibri" w:hAnsi="Calibri" w:cs="Calibri"/>
          <w:sz w:val="24"/>
          <w:szCs w:val="24"/>
        </w:rPr>
        <w:tab/>
      </w:r>
      <w:r w:rsidR="00B408A9" w:rsidRPr="004F395B">
        <w:rPr>
          <w:rFonts w:ascii="Calibri" w:hAnsi="Calibri" w:cs="Calibri"/>
          <w:sz w:val="24"/>
          <w:szCs w:val="24"/>
        </w:rPr>
        <w:tab/>
      </w:r>
      <w:r w:rsidRPr="004F395B">
        <w:rPr>
          <w:rFonts w:ascii="Calibri" w:hAnsi="Calibri" w:cs="Calibri"/>
          <w:sz w:val="24"/>
          <w:szCs w:val="24"/>
        </w:rPr>
        <w:t>Thursday 25 December 2025</w:t>
      </w:r>
    </w:p>
    <w:p w14:paraId="70E78F75" w14:textId="48BC0D97" w:rsidR="00B408A9" w:rsidRPr="004F395B" w:rsidRDefault="001D5F1D" w:rsidP="00B408A9">
      <w:pPr>
        <w:spacing w:after="0" w:line="240" w:lineRule="auto"/>
        <w:rPr>
          <w:rFonts w:ascii="Calibri" w:hAnsi="Calibri" w:cs="Calibri"/>
          <w:sz w:val="24"/>
          <w:szCs w:val="24"/>
        </w:rPr>
      </w:pPr>
      <w:r w:rsidRPr="004F395B">
        <w:rPr>
          <w:rFonts w:ascii="Calibri" w:hAnsi="Calibri" w:cs="Calibri"/>
          <w:sz w:val="24"/>
          <w:szCs w:val="24"/>
        </w:rPr>
        <w:t>Easter</w:t>
      </w:r>
      <w:r w:rsidRPr="004F395B">
        <w:rPr>
          <w:rFonts w:ascii="Calibri" w:hAnsi="Calibri" w:cs="Calibri"/>
          <w:sz w:val="24"/>
          <w:szCs w:val="24"/>
        </w:rPr>
        <w:tab/>
      </w:r>
      <w:r w:rsidRPr="004F395B">
        <w:rPr>
          <w:rFonts w:ascii="Calibri" w:hAnsi="Calibri" w:cs="Calibri"/>
          <w:sz w:val="24"/>
          <w:szCs w:val="24"/>
        </w:rPr>
        <w:tab/>
      </w:r>
      <w:r w:rsidR="00B408A9" w:rsidRPr="004F395B">
        <w:rPr>
          <w:rFonts w:ascii="Calibri" w:hAnsi="Calibri" w:cs="Calibri"/>
          <w:sz w:val="24"/>
          <w:szCs w:val="24"/>
        </w:rPr>
        <w:tab/>
      </w:r>
      <w:r w:rsidRPr="004F395B">
        <w:rPr>
          <w:rFonts w:ascii="Calibri" w:hAnsi="Calibri" w:cs="Calibri"/>
          <w:sz w:val="24"/>
          <w:szCs w:val="24"/>
        </w:rPr>
        <w:t>Good Friday 3 April 2026</w:t>
      </w:r>
    </w:p>
    <w:p w14:paraId="6103907A" w14:textId="716243E0" w:rsidR="001D5F1D" w:rsidRPr="004F395B" w:rsidRDefault="001D5F1D" w:rsidP="00B408A9">
      <w:pPr>
        <w:spacing w:after="0" w:line="240" w:lineRule="auto"/>
        <w:rPr>
          <w:rFonts w:ascii="Calibri" w:hAnsi="Calibri" w:cs="Calibri"/>
          <w:sz w:val="24"/>
          <w:szCs w:val="24"/>
        </w:rPr>
      </w:pPr>
      <w:r w:rsidRPr="004F395B">
        <w:rPr>
          <w:rFonts w:ascii="Calibri" w:hAnsi="Calibri" w:cs="Calibri"/>
          <w:sz w:val="24"/>
          <w:szCs w:val="24"/>
        </w:rPr>
        <w:t xml:space="preserve">Easter Monday </w:t>
      </w:r>
      <w:r w:rsidR="00B408A9" w:rsidRPr="004F395B">
        <w:rPr>
          <w:rFonts w:ascii="Calibri" w:hAnsi="Calibri" w:cs="Calibri"/>
          <w:sz w:val="24"/>
          <w:szCs w:val="24"/>
        </w:rPr>
        <w:tab/>
      </w:r>
      <w:r w:rsidRPr="004F395B">
        <w:rPr>
          <w:rFonts w:ascii="Calibri" w:hAnsi="Calibri" w:cs="Calibri"/>
          <w:sz w:val="24"/>
          <w:szCs w:val="24"/>
        </w:rPr>
        <w:t>6 April 2026</w:t>
      </w:r>
    </w:p>
    <w:p w14:paraId="5167E21E" w14:textId="65F08CD8" w:rsidR="001D5F1D" w:rsidRPr="004F395B" w:rsidRDefault="001D5F1D" w:rsidP="00B408A9">
      <w:pPr>
        <w:spacing w:after="0" w:line="240" w:lineRule="auto"/>
        <w:rPr>
          <w:rFonts w:ascii="Calibri" w:hAnsi="Calibri" w:cs="Calibri"/>
          <w:sz w:val="24"/>
          <w:szCs w:val="24"/>
        </w:rPr>
      </w:pPr>
      <w:r w:rsidRPr="004F395B">
        <w:rPr>
          <w:rFonts w:ascii="Calibri" w:hAnsi="Calibri" w:cs="Calibri"/>
          <w:sz w:val="24"/>
          <w:szCs w:val="24"/>
        </w:rPr>
        <w:t>May Bank Holidays</w:t>
      </w:r>
      <w:r w:rsidRPr="004F395B">
        <w:rPr>
          <w:rFonts w:ascii="Calibri" w:hAnsi="Calibri" w:cs="Calibri"/>
          <w:sz w:val="24"/>
          <w:szCs w:val="24"/>
        </w:rPr>
        <w:tab/>
        <w:t>Monday 4 May 2026</w:t>
      </w:r>
    </w:p>
    <w:p w14:paraId="195A7D61" w14:textId="7F356402" w:rsidR="001D5F1D" w:rsidRPr="004F395B" w:rsidRDefault="001D5F1D" w:rsidP="00B408A9">
      <w:pPr>
        <w:spacing w:after="0" w:line="240" w:lineRule="auto"/>
        <w:rPr>
          <w:rFonts w:ascii="Calibri" w:hAnsi="Calibri" w:cs="Calibri"/>
          <w:sz w:val="24"/>
          <w:szCs w:val="24"/>
        </w:rPr>
      </w:pPr>
      <w:r w:rsidRPr="004F395B">
        <w:rPr>
          <w:rFonts w:ascii="Calibri" w:hAnsi="Calibri" w:cs="Calibri"/>
          <w:sz w:val="24"/>
          <w:szCs w:val="24"/>
        </w:rPr>
        <w:lastRenderedPageBreak/>
        <w:t>           </w:t>
      </w:r>
      <w:r w:rsidR="00B408A9" w:rsidRPr="004F395B">
        <w:rPr>
          <w:rFonts w:ascii="Calibri" w:hAnsi="Calibri" w:cs="Calibri"/>
          <w:sz w:val="24"/>
          <w:szCs w:val="24"/>
        </w:rPr>
        <w:tab/>
      </w:r>
      <w:r w:rsidR="00B408A9" w:rsidRPr="004F395B">
        <w:rPr>
          <w:rFonts w:ascii="Calibri" w:hAnsi="Calibri" w:cs="Calibri"/>
          <w:sz w:val="24"/>
          <w:szCs w:val="24"/>
        </w:rPr>
        <w:tab/>
      </w:r>
      <w:r w:rsidR="00B408A9" w:rsidRPr="004F395B">
        <w:rPr>
          <w:rFonts w:ascii="Calibri" w:hAnsi="Calibri" w:cs="Calibri"/>
          <w:sz w:val="24"/>
          <w:szCs w:val="24"/>
        </w:rPr>
        <w:tab/>
      </w:r>
      <w:r w:rsidRPr="004F395B">
        <w:rPr>
          <w:rFonts w:ascii="Calibri" w:hAnsi="Calibri" w:cs="Calibri"/>
          <w:sz w:val="24"/>
          <w:szCs w:val="24"/>
        </w:rPr>
        <w:t>Monday 25 May 2026</w:t>
      </w:r>
    </w:p>
    <w:p w14:paraId="3F88BBF8" w14:textId="77777777" w:rsidR="001D5F1D" w:rsidRPr="004F395B" w:rsidRDefault="001D5F1D" w:rsidP="001D5F1D">
      <w:pPr>
        <w:rPr>
          <w:rFonts w:ascii="Calibri" w:hAnsi="Calibri" w:cs="Calibri"/>
          <w:sz w:val="24"/>
          <w:szCs w:val="24"/>
        </w:rPr>
      </w:pPr>
    </w:p>
    <w:p w14:paraId="0C568559" w14:textId="55A12ED7" w:rsidR="00B408A9" w:rsidRPr="004F395B" w:rsidRDefault="00B408A9" w:rsidP="004F395B">
      <w:pPr>
        <w:spacing w:after="0"/>
        <w:jc w:val="both"/>
        <w:rPr>
          <w:rFonts w:ascii="Calibri" w:hAnsi="Calibri" w:cs="Calibri"/>
          <w:b/>
          <w:sz w:val="24"/>
          <w:szCs w:val="24"/>
        </w:rPr>
      </w:pPr>
      <w:r w:rsidRPr="004F395B">
        <w:rPr>
          <w:rFonts w:ascii="Calibri" w:hAnsi="Calibri" w:cs="Calibri"/>
          <w:b/>
          <w:sz w:val="24"/>
          <w:szCs w:val="24"/>
        </w:rPr>
        <w:t>Additional Learning Needs</w:t>
      </w:r>
    </w:p>
    <w:p w14:paraId="1B810F99" w14:textId="77777777" w:rsidR="00B408A9" w:rsidRPr="004F395B" w:rsidRDefault="00B408A9" w:rsidP="004F395B">
      <w:pPr>
        <w:spacing w:after="0"/>
        <w:jc w:val="both"/>
        <w:rPr>
          <w:rFonts w:ascii="Calibri" w:hAnsi="Calibri" w:cs="Calibri"/>
          <w:sz w:val="24"/>
          <w:szCs w:val="24"/>
        </w:rPr>
      </w:pPr>
    </w:p>
    <w:p w14:paraId="2083A7E1" w14:textId="6E4656E9" w:rsidR="00B56F68" w:rsidRPr="004F395B" w:rsidRDefault="00B56F68" w:rsidP="004F395B">
      <w:pPr>
        <w:spacing w:after="0"/>
        <w:jc w:val="both"/>
        <w:rPr>
          <w:rFonts w:ascii="Calibri" w:hAnsi="Calibri" w:cs="Calibri"/>
          <w:sz w:val="24"/>
          <w:szCs w:val="24"/>
        </w:rPr>
      </w:pPr>
      <w:r w:rsidRPr="004F395B">
        <w:rPr>
          <w:rFonts w:ascii="Calibri" w:hAnsi="Calibri" w:cs="Calibri"/>
          <w:sz w:val="24"/>
          <w:szCs w:val="24"/>
        </w:rPr>
        <w:t>The school’s policy for the Assessment of and Provision for Pupils with Additional Learning Needs is summarised as follows:</w:t>
      </w:r>
    </w:p>
    <w:p w14:paraId="75CC2C8A" w14:textId="77777777" w:rsidR="00B56F68" w:rsidRPr="004F395B" w:rsidRDefault="00B56F68" w:rsidP="004F395B">
      <w:pPr>
        <w:spacing w:after="0"/>
        <w:jc w:val="both"/>
        <w:rPr>
          <w:rFonts w:ascii="Calibri" w:hAnsi="Calibri" w:cs="Calibri"/>
          <w:sz w:val="24"/>
          <w:szCs w:val="24"/>
        </w:rPr>
      </w:pPr>
    </w:p>
    <w:p w14:paraId="34D5A71D" w14:textId="77777777" w:rsidR="00B56F68" w:rsidRPr="004F395B" w:rsidRDefault="00B56F68" w:rsidP="004F395B">
      <w:pPr>
        <w:pStyle w:val="BodyText"/>
        <w:spacing w:after="0"/>
        <w:jc w:val="both"/>
        <w:rPr>
          <w:rFonts w:ascii="Calibri" w:hAnsi="Calibri" w:cs="Calibri"/>
          <w:b/>
          <w:bCs/>
          <w:sz w:val="24"/>
          <w:szCs w:val="24"/>
        </w:rPr>
      </w:pPr>
      <w:r w:rsidRPr="004F395B">
        <w:rPr>
          <w:rFonts w:ascii="Calibri" w:hAnsi="Calibri" w:cs="Calibri"/>
          <w:bCs/>
          <w:sz w:val="24"/>
          <w:szCs w:val="24"/>
        </w:rPr>
        <w:t>The school’s policy for the identification, assessment and provision for pupils with additional learning needs is consistent with the requirements of the Additional Learning Needs Code for Wales (approved by the Senedd on 23</w:t>
      </w:r>
      <w:r w:rsidRPr="004F395B">
        <w:rPr>
          <w:rFonts w:ascii="Calibri" w:hAnsi="Calibri" w:cs="Calibri"/>
          <w:bCs/>
          <w:sz w:val="24"/>
          <w:szCs w:val="24"/>
          <w:vertAlign w:val="superscript"/>
        </w:rPr>
        <w:t>rd</w:t>
      </w:r>
      <w:r w:rsidRPr="004F395B">
        <w:rPr>
          <w:rFonts w:ascii="Calibri" w:hAnsi="Calibri" w:cs="Calibri"/>
          <w:bCs/>
          <w:sz w:val="24"/>
          <w:szCs w:val="24"/>
        </w:rPr>
        <w:t xml:space="preserve"> March 2021) under section 4 of the Additional Learning Needs and Education Tribunal (Wales) Act 2018.</w:t>
      </w:r>
    </w:p>
    <w:p w14:paraId="0378DC7B" w14:textId="77777777" w:rsidR="00B56F68" w:rsidRPr="004F395B" w:rsidRDefault="00B56F68" w:rsidP="004F395B">
      <w:pPr>
        <w:pStyle w:val="BodyText"/>
        <w:spacing w:after="0"/>
        <w:jc w:val="both"/>
        <w:rPr>
          <w:rFonts w:ascii="Calibri" w:hAnsi="Calibri" w:cs="Calibri"/>
          <w:sz w:val="24"/>
          <w:szCs w:val="24"/>
        </w:rPr>
      </w:pPr>
    </w:p>
    <w:p w14:paraId="4EAEFF19" w14:textId="77777777" w:rsidR="00B56F68" w:rsidRPr="004F395B" w:rsidRDefault="00B56F68" w:rsidP="004F395B">
      <w:pPr>
        <w:pStyle w:val="BodyText"/>
        <w:spacing w:after="0"/>
        <w:jc w:val="both"/>
        <w:rPr>
          <w:rFonts w:ascii="Calibri" w:hAnsi="Calibri" w:cs="Calibri"/>
          <w:b/>
          <w:bCs/>
          <w:sz w:val="24"/>
          <w:szCs w:val="24"/>
        </w:rPr>
      </w:pPr>
      <w:r w:rsidRPr="004F395B">
        <w:rPr>
          <w:rFonts w:ascii="Calibri" w:hAnsi="Calibri" w:cs="Calibri"/>
          <w:bCs/>
          <w:sz w:val="24"/>
          <w:szCs w:val="24"/>
        </w:rPr>
        <w:t>The school’s Additional Learning Needs Co-ordinator (ALNCo) works closely with all other members of staff to ensure that individual educational plans are developed and implemented to meet the needs of pupils, appropriate to those who require them.</w:t>
      </w:r>
    </w:p>
    <w:p w14:paraId="2A7D4690" w14:textId="77777777" w:rsidR="00B56F68" w:rsidRPr="004F395B" w:rsidRDefault="00B56F68" w:rsidP="004F395B">
      <w:pPr>
        <w:pStyle w:val="BodyText"/>
        <w:spacing w:after="0"/>
        <w:jc w:val="both"/>
        <w:rPr>
          <w:rFonts w:ascii="Calibri" w:hAnsi="Calibri" w:cs="Calibri"/>
          <w:b/>
          <w:bCs/>
          <w:sz w:val="24"/>
          <w:szCs w:val="24"/>
        </w:rPr>
      </w:pPr>
    </w:p>
    <w:p w14:paraId="2308CC0B" w14:textId="77777777" w:rsidR="00B56F68" w:rsidRPr="004F395B" w:rsidRDefault="00B56F68" w:rsidP="004F395B">
      <w:pPr>
        <w:pStyle w:val="BodyText"/>
        <w:spacing w:after="0"/>
        <w:jc w:val="both"/>
        <w:rPr>
          <w:rFonts w:ascii="Calibri" w:hAnsi="Calibri" w:cs="Calibri"/>
          <w:b/>
          <w:bCs/>
          <w:sz w:val="24"/>
          <w:szCs w:val="24"/>
        </w:rPr>
      </w:pPr>
      <w:r w:rsidRPr="004F395B">
        <w:rPr>
          <w:rFonts w:ascii="Calibri" w:hAnsi="Calibri" w:cs="Calibri"/>
          <w:bCs/>
          <w:sz w:val="24"/>
          <w:szCs w:val="24"/>
        </w:rPr>
        <w:t>The ALNCo also liaises with all members of staff, to ensure that the progress of all pupils is regularly monitored and assessed and to ensure that each pupil reaches his or her potential.</w:t>
      </w:r>
    </w:p>
    <w:p w14:paraId="238891A6" w14:textId="77777777" w:rsidR="00B56F68" w:rsidRPr="004F395B" w:rsidRDefault="00B56F68" w:rsidP="004F395B">
      <w:pPr>
        <w:pStyle w:val="BodyText"/>
        <w:spacing w:after="0"/>
        <w:jc w:val="both"/>
        <w:rPr>
          <w:rFonts w:ascii="Calibri" w:hAnsi="Calibri" w:cs="Calibri"/>
          <w:b/>
          <w:bCs/>
          <w:sz w:val="24"/>
          <w:szCs w:val="24"/>
        </w:rPr>
      </w:pPr>
    </w:p>
    <w:p w14:paraId="49484401" w14:textId="7DE79DE2" w:rsidR="00B56F68" w:rsidRPr="004F395B" w:rsidRDefault="00B56F68" w:rsidP="004F395B">
      <w:pPr>
        <w:pStyle w:val="BodyText"/>
        <w:spacing w:after="0"/>
        <w:jc w:val="both"/>
        <w:rPr>
          <w:rFonts w:ascii="Calibri" w:hAnsi="Calibri" w:cs="Calibri"/>
          <w:bCs/>
          <w:sz w:val="24"/>
          <w:szCs w:val="24"/>
        </w:rPr>
      </w:pPr>
      <w:r w:rsidRPr="004F395B">
        <w:rPr>
          <w:rFonts w:ascii="Calibri" w:hAnsi="Calibri" w:cs="Calibri"/>
          <w:bCs/>
          <w:sz w:val="24"/>
          <w:szCs w:val="24"/>
        </w:rPr>
        <w:t>During the academic year 2024/2025</w:t>
      </w:r>
      <w:r w:rsidR="00B408A9" w:rsidRPr="004F395B">
        <w:rPr>
          <w:rFonts w:ascii="Calibri" w:hAnsi="Calibri" w:cs="Calibri"/>
          <w:bCs/>
          <w:sz w:val="24"/>
          <w:szCs w:val="24"/>
        </w:rPr>
        <w:t>,</w:t>
      </w:r>
      <w:r w:rsidRPr="004F395B">
        <w:rPr>
          <w:rFonts w:ascii="Calibri" w:hAnsi="Calibri" w:cs="Calibri"/>
          <w:bCs/>
          <w:sz w:val="24"/>
          <w:szCs w:val="24"/>
        </w:rPr>
        <w:t xml:space="preserve"> </w:t>
      </w:r>
      <w:r w:rsidR="00B408A9" w:rsidRPr="004F395B">
        <w:rPr>
          <w:rFonts w:ascii="Calibri" w:hAnsi="Calibri" w:cs="Calibri"/>
          <w:bCs/>
          <w:color w:val="000000" w:themeColor="text1"/>
          <w:sz w:val="24"/>
          <w:szCs w:val="24"/>
        </w:rPr>
        <w:t xml:space="preserve">20 </w:t>
      </w:r>
      <w:r w:rsidRPr="004F395B">
        <w:rPr>
          <w:rFonts w:ascii="Calibri" w:hAnsi="Calibri" w:cs="Calibri"/>
          <w:bCs/>
          <w:sz w:val="24"/>
          <w:szCs w:val="24"/>
        </w:rPr>
        <w:t>pupils were in receipt of an Individual Development Plan (IDP)</w:t>
      </w:r>
    </w:p>
    <w:p w14:paraId="6BAE2CB5" w14:textId="77777777" w:rsidR="00B56F68" w:rsidRPr="004F395B" w:rsidRDefault="00B56F68" w:rsidP="004F395B">
      <w:pPr>
        <w:pStyle w:val="BodyText"/>
        <w:spacing w:after="0"/>
        <w:jc w:val="both"/>
        <w:rPr>
          <w:rFonts w:ascii="Calibri" w:hAnsi="Calibri" w:cs="Calibri"/>
          <w:bCs/>
          <w:sz w:val="24"/>
          <w:szCs w:val="24"/>
        </w:rPr>
      </w:pPr>
    </w:p>
    <w:p w14:paraId="6FA530E0" w14:textId="1011EAA2" w:rsidR="00B56F68" w:rsidRPr="004F395B" w:rsidRDefault="00B56F68" w:rsidP="004F395B">
      <w:pPr>
        <w:pStyle w:val="BodyTextIndent3"/>
        <w:spacing w:after="0"/>
        <w:ind w:left="0"/>
        <w:jc w:val="both"/>
        <w:rPr>
          <w:rFonts w:ascii="Calibri" w:hAnsi="Calibri" w:cs="Calibri"/>
          <w:sz w:val="24"/>
          <w:szCs w:val="24"/>
        </w:rPr>
      </w:pPr>
      <w:r w:rsidRPr="004F395B">
        <w:rPr>
          <w:rFonts w:ascii="Calibri" w:hAnsi="Calibri" w:cs="Calibri"/>
          <w:sz w:val="24"/>
          <w:szCs w:val="24"/>
        </w:rPr>
        <w:t xml:space="preserve">RCTCBC is the Admissions Authority for all schools (other than Church schools where the schools governing body is the admissions authority) within the Authority’s boundary. The school’s admission arrangements are therefore operated in line with the Authority’s policy on school admissions which is contained in the publication Starting School Book. The book is made available to parents at the point of their application for their child’s admission to school. The contents of this book can also be accessed online on the Authority’s website. </w:t>
      </w:r>
    </w:p>
    <w:p w14:paraId="64541EB8" w14:textId="77777777" w:rsidR="00B56F68" w:rsidRPr="004F395B" w:rsidRDefault="00B56F68" w:rsidP="004F395B">
      <w:pPr>
        <w:pStyle w:val="BodyTextIndent3"/>
        <w:spacing w:after="0"/>
        <w:ind w:left="0"/>
        <w:jc w:val="both"/>
        <w:rPr>
          <w:rFonts w:ascii="Calibri" w:hAnsi="Calibri" w:cs="Calibri"/>
          <w:sz w:val="24"/>
          <w:szCs w:val="24"/>
        </w:rPr>
      </w:pPr>
    </w:p>
    <w:p w14:paraId="2F5105C6" w14:textId="6B88FC15" w:rsidR="00B56F68" w:rsidRPr="004F395B" w:rsidRDefault="00B56F68" w:rsidP="004F395B">
      <w:pPr>
        <w:pStyle w:val="BodyTextIndent3"/>
        <w:spacing w:after="0"/>
        <w:ind w:left="0"/>
        <w:jc w:val="both"/>
        <w:rPr>
          <w:rFonts w:ascii="Calibri" w:hAnsi="Calibri" w:cs="Calibri"/>
          <w:sz w:val="24"/>
          <w:szCs w:val="24"/>
        </w:rPr>
      </w:pPr>
      <w:r w:rsidRPr="004F395B">
        <w:rPr>
          <w:rFonts w:ascii="Calibri" w:hAnsi="Calibri" w:cs="Calibri"/>
          <w:sz w:val="24"/>
          <w:szCs w:val="24"/>
        </w:rPr>
        <w:t xml:space="preserve">Pupils will usually remain in the school until they complete year six and then transfer to secondary school. This school is a feeder school </w:t>
      </w:r>
      <w:r w:rsidRPr="004F395B">
        <w:rPr>
          <w:rFonts w:ascii="Calibri" w:hAnsi="Calibri" w:cs="Calibri"/>
          <w:color w:val="000000" w:themeColor="text1"/>
          <w:sz w:val="24"/>
          <w:szCs w:val="24"/>
        </w:rPr>
        <w:t>fo</w:t>
      </w:r>
      <w:r w:rsidR="00B408A9" w:rsidRPr="004F395B">
        <w:rPr>
          <w:rFonts w:ascii="Calibri" w:hAnsi="Calibri" w:cs="Calibri"/>
          <w:color w:val="000000" w:themeColor="text1"/>
          <w:sz w:val="24"/>
          <w:szCs w:val="24"/>
        </w:rPr>
        <w:t>r</w:t>
      </w:r>
      <w:r w:rsidRPr="004F395B">
        <w:rPr>
          <w:rFonts w:ascii="Calibri" w:hAnsi="Calibri" w:cs="Calibri"/>
          <w:color w:val="000000" w:themeColor="text1"/>
          <w:sz w:val="24"/>
          <w:szCs w:val="24"/>
        </w:rPr>
        <w:t xml:space="preserve"> </w:t>
      </w:r>
      <w:r w:rsidR="00CD6342" w:rsidRPr="004F395B">
        <w:rPr>
          <w:rFonts w:ascii="Calibri" w:hAnsi="Calibri" w:cs="Calibri"/>
          <w:color w:val="000000" w:themeColor="text1"/>
          <w:sz w:val="24"/>
          <w:szCs w:val="24"/>
        </w:rPr>
        <w:t xml:space="preserve">Ysgol </w:t>
      </w:r>
      <w:proofErr w:type="spellStart"/>
      <w:r w:rsidR="00CD6342" w:rsidRPr="004F395B">
        <w:rPr>
          <w:rFonts w:ascii="Calibri" w:hAnsi="Calibri" w:cs="Calibri"/>
          <w:color w:val="000000" w:themeColor="text1"/>
          <w:sz w:val="24"/>
          <w:szCs w:val="24"/>
        </w:rPr>
        <w:t>Nantgwyn</w:t>
      </w:r>
      <w:proofErr w:type="spellEnd"/>
      <w:r w:rsidRPr="004F395B">
        <w:rPr>
          <w:rFonts w:ascii="Calibri" w:hAnsi="Calibri" w:cs="Calibri"/>
          <w:color w:val="000000" w:themeColor="text1"/>
          <w:sz w:val="24"/>
          <w:szCs w:val="24"/>
        </w:rPr>
        <w:t xml:space="preserve"> however </w:t>
      </w:r>
      <w:r w:rsidRPr="004F395B">
        <w:rPr>
          <w:rFonts w:ascii="Calibri" w:hAnsi="Calibri" w:cs="Calibri"/>
          <w:sz w:val="24"/>
          <w:szCs w:val="24"/>
        </w:rPr>
        <w:t xml:space="preserve">pupils may apply to attend any secondary school they choose, subject to compliance with the Authority’s admissions policy. </w:t>
      </w:r>
    </w:p>
    <w:p w14:paraId="60C13899" w14:textId="77777777" w:rsidR="00B56F68" w:rsidRPr="004F395B" w:rsidRDefault="00B56F68" w:rsidP="004F395B">
      <w:pPr>
        <w:pStyle w:val="BodyText"/>
        <w:spacing w:after="0"/>
        <w:jc w:val="both"/>
        <w:rPr>
          <w:rFonts w:ascii="Calibri" w:hAnsi="Calibri" w:cs="Calibri"/>
          <w:b/>
          <w:bCs/>
          <w:sz w:val="24"/>
          <w:szCs w:val="24"/>
        </w:rPr>
      </w:pPr>
    </w:p>
    <w:p w14:paraId="3BF5CAE7" w14:textId="21C6ED53" w:rsidR="00B56F68" w:rsidRPr="004F395B" w:rsidRDefault="003C1AF6" w:rsidP="004F395B">
      <w:pPr>
        <w:pStyle w:val="BodyText"/>
        <w:spacing w:after="0"/>
        <w:jc w:val="both"/>
        <w:rPr>
          <w:rFonts w:ascii="Calibri" w:hAnsi="Calibri" w:cs="Calibri"/>
          <w:sz w:val="24"/>
          <w:szCs w:val="24"/>
        </w:rPr>
      </w:pPr>
      <w:r w:rsidRPr="004F395B">
        <w:rPr>
          <w:rFonts w:ascii="Calibri" w:hAnsi="Calibri" w:cs="Calibri"/>
          <w:sz w:val="24"/>
          <w:szCs w:val="24"/>
        </w:rPr>
        <w:t>It is the Authority’s policy that all children, as far as is possible within the terms of the Education Act 1996 (amended by the Special Educational Needs and Disability Act 2001 and the Additional Learning Needs and Educational Tribunal Act 2018) should be educated in mainstream Welsh, English and dual language schools within their local communities. The Additional Learning Needs Code 2021 provides statutory advice to professionals regarding their roles and responsibilities and further guidance is provided within the Equality Act 2010.</w:t>
      </w:r>
    </w:p>
    <w:p w14:paraId="3F992FFC" w14:textId="77777777" w:rsidR="003C1AF6" w:rsidRPr="004F395B" w:rsidRDefault="003C1AF6" w:rsidP="004F395B">
      <w:pPr>
        <w:pStyle w:val="BodyText"/>
        <w:spacing w:after="0"/>
        <w:jc w:val="both"/>
        <w:rPr>
          <w:rFonts w:ascii="Calibri" w:hAnsi="Calibri" w:cs="Calibri"/>
          <w:sz w:val="24"/>
          <w:szCs w:val="24"/>
        </w:rPr>
      </w:pPr>
    </w:p>
    <w:p w14:paraId="640C1960" w14:textId="349EF0C0" w:rsidR="003C1AF6" w:rsidRPr="004F395B" w:rsidRDefault="003C1AF6" w:rsidP="004F395B">
      <w:pPr>
        <w:pStyle w:val="BodyText"/>
        <w:spacing w:after="0"/>
        <w:jc w:val="both"/>
        <w:rPr>
          <w:rFonts w:ascii="Calibri" w:hAnsi="Calibri" w:cs="Calibri"/>
          <w:sz w:val="24"/>
          <w:szCs w:val="24"/>
        </w:rPr>
      </w:pPr>
      <w:r w:rsidRPr="004F395B">
        <w:rPr>
          <w:rFonts w:ascii="Calibri" w:hAnsi="Calibri" w:cs="Calibri"/>
          <w:sz w:val="24"/>
          <w:szCs w:val="24"/>
        </w:rPr>
        <w:t xml:space="preserve">The Additional Learning Needs and Education Tribunal Act 2018 clearly states that most pupils with additional learning needs should receive appropriate and inclusive additional learning provision within their local mainstream Welsh, English or dual language school. However, children with significant and very complex learning difficulties may be offered placement in a </w:t>
      </w:r>
      <w:r w:rsidRPr="004F395B">
        <w:rPr>
          <w:rFonts w:ascii="Calibri" w:hAnsi="Calibri" w:cs="Calibri"/>
          <w:sz w:val="24"/>
          <w:szCs w:val="24"/>
        </w:rPr>
        <w:lastRenderedPageBreak/>
        <w:t xml:space="preserve">Learning Support Class within a mainstream school or in a special school. Children with significant and highly complex social, emotional and behavioural difficulties may receive their education via RCT’s EOTAS (Education Other Than </w:t>
      </w:r>
      <w:proofErr w:type="gramStart"/>
      <w:r w:rsidRPr="004F395B">
        <w:rPr>
          <w:rFonts w:ascii="Calibri" w:hAnsi="Calibri" w:cs="Calibri"/>
          <w:sz w:val="24"/>
          <w:szCs w:val="24"/>
        </w:rPr>
        <w:t>At</w:t>
      </w:r>
      <w:proofErr w:type="gramEnd"/>
      <w:r w:rsidRPr="004F395B">
        <w:rPr>
          <w:rFonts w:ascii="Calibri" w:hAnsi="Calibri" w:cs="Calibri"/>
          <w:sz w:val="24"/>
          <w:szCs w:val="24"/>
        </w:rPr>
        <w:t xml:space="preserve"> School) Provision. Decisions regarding specialist placements are made by the Access and Inclusion Service following consultation with parents, schools, health professionals and other relevant support services.</w:t>
      </w:r>
    </w:p>
    <w:p w14:paraId="530B4724" w14:textId="77777777" w:rsidR="00D87FAD" w:rsidRPr="004F395B" w:rsidRDefault="00D87FAD" w:rsidP="004F395B">
      <w:pPr>
        <w:pStyle w:val="BodyText"/>
        <w:spacing w:after="0"/>
        <w:jc w:val="both"/>
        <w:rPr>
          <w:rFonts w:ascii="Calibri" w:hAnsi="Calibri" w:cs="Calibri"/>
          <w:sz w:val="24"/>
          <w:szCs w:val="24"/>
        </w:rPr>
      </w:pPr>
    </w:p>
    <w:p w14:paraId="16AEDE04" w14:textId="77777777" w:rsidR="00D87FAD" w:rsidRPr="004F395B" w:rsidRDefault="00D87FAD" w:rsidP="004F395B">
      <w:pPr>
        <w:pStyle w:val="BodyText"/>
        <w:spacing w:after="0"/>
        <w:jc w:val="both"/>
        <w:rPr>
          <w:rFonts w:ascii="Calibri" w:hAnsi="Calibri" w:cs="Calibri"/>
          <w:b/>
          <w:bCs/>
          <w:sz w:val="24"/>
          <w:szCs w:val="24"/>
        </w:rPr>
      </w:pPr>
      <w:r w:rsidRPr="004F395B">
        <w:rPr>
          <w:rFonts w:ascii="Calibri" w:hAnsi="Calibri" w:cs="Calibri"/>
          <w:bCs/>
          <w:sz w:val="24"/>
          <w:szCs w:val="24"/>
        </w:rPr>
        <w:t>The Governing Body is mindful of the requirements of the Equality Act 2010 and the Special Needs and Disability Act (SENDA) 2001 in drawing up the School Development Plan/Post Inspection Action Plan, and the day-to-day operation of the whole site.</w:t>
      </w:r>
    </w:p>
    <w:p w14:paraId="4D87FEB1" w14:textId="77777777" w:rsidR="00D87FAD" w:rsidRPr="004F395B" w:rsidRDefault="00D87FAD" w:rsidP="004F395B">
      <w:pPr>
        <w:pStyle w:val="BodyText"/>
        <w:spacing w:after="0"/>
        <w:jc w:val="both"/>
        <w:rPr>
          <w:rFonts w:ascii="Calibri" w:hAnsi="Calibri" w:cs="Calibri"/>
          <w:b/>
          <w:bCs/>
          <w:sz w:val="24"/>
          <w:szCs w:val="24"/>
        </w:rPr>
      </w:pPr>
    </w:p>
    <w:p w14:paraId="7542B1D3" w14:textId="77777777" w:rsidR="00D87FAD" w:rsidRPr="004F395B" w:rsidRDefault="00D87FAD" w:rsidP="004F395B">
      <w:pPr>
        <w:pStyle w:val="BodyText"/>
        <w:spacing w:after="0"/>
        <w:jc w:val="both"/>
        <w:rPr>
          <w:rFonts w:ascii="Calibri" w:hAnsi="Calibri" w:cs="Calibri"/>
          <w:b/>
          <w:bCs/>
          <w:sz w:val="24"/>
          <w:szCs w:val="24"/>
        </w:rPr>
      </w:pPr>
      <w:r w:rsidRPr="004F395B">
        <w:rPr>
          <w:rFonts w:ascii="Calibri" w:hAnsi="Calibri" w:cs="Calibri"/>
          <w:bCs/>
          <w:sz w:val="24"/>
          <w:szCs w:val="24"/>
        </w:rPr>
        <w:t>The school is committed to ensuring that all pupils are able to participate in the school curriculum and (where they desire) in activities such as after school clubs, leisure/sporting events and educational visits. All aspects of accessibility, including access to written information are included in the planning process.</w:t>
      </w:r>
    </w:p>
    <w:p w14:paraId="1AACF094" w14:textId="77777777" w:rsidR="00D87FAD" w:rsidRPr="004F395B" w:rsidRDefault="00D87FAD" w:rsidP="004F395B">
      <w:pPr>
        <w:pStyle w:val="BodyText"/>
        <w:spacing w:after="0"/>
        <w:jc w:val="both"/>
        <w:rPr>
          <w:rFonts w:ascii="Calibri" w:hAnsi="Calibri" w:cs="Calibri"/>
          <w:b/>
          <w:bCs/>
          <w:sz w:val="24"/>
          <w:szCs w:val="24"/>
        </w:rPr>
      </w:pPr>
    </w:p>
    <w:p w14:paraId="77961A3B" w14:textId="77777777" w:rsidR="00D87FAD" w:rsidRPr="004F395B" w:rsidRDefault="00D87FAD" w:rsidP="004F395B">
      <w:pPr>
        <w:pStyle w:val="BodyText"/>
        <w:spacing w:after="0"/>
        <w:jc w:val="both"/>
        <w:rPr>
          <w:rFonts w:ascii="Calibri" w:hAnsi="Calibri" w:cs="Calibri"/>
          <w:b/>
          <w:bCs/>
          <w:sz w:val="24"/>
          <w:szCs w:val="24"/>
        </w:rPr>
      </w:pPr>
      <w:r w:rsidRPr="004F395B">
        <w:rPr>
          <w:rFonts w:ascii="Calibri" w:hAnsi="Calibri" w:cs="Calibri"/>
          <w:bCs/>
          <w:sz w:val="24"/>
          <w:szCs w:val="24"/>
        </w:rPr>
        <w:t>The Authority has in place an Accessibility Strategy Plan and in line with this strategy has had an audit of the school site undertaken, as part of an Authority wide brief, to identify any potential barriers and to improve the access to the school.</w:t>
      </w:r>
    </w:p>
    <w:p w14:paraId="27E8526D" w14:textId="77777777" w:rsidR="00D87FAD" w:rsidRPr="004F395B" w:rsidRDefault="00D87FAD" w:rsidP="003C1AF6">
      <w:pPr>
        <w:pStyle w:val="BodyText"/>
        <w:spacing w:after="0"/>
        <w:ind w:left="720"/>
        <w:rPr>
          <w:rFonts w:ascii="Calibri" w:hAnsi="Calibri" w:cs="Calibri"/>
          <w:sz w:val="24"/>
          <w:szCs w:val="24"/>
        </w:rPr>
      </w:pPr>
    </w:p>
    <w:p w14:paraId="4AEAA919" w14:textId="77777777" w:rsidR="001D5F1D" w:rsidRPr="004F395B" w:rsidRDefault="001D5F1D" w:rsidP="004F395B">
      <w:pPr>
        <w:spacing w:after="0"/>
        <w:jc w:val="both"/>
        <w:rPr>
          <w:rFonts w:ascii="Calibri" w:hAnsi="Calibri" w:cs="Calibri"/>
          <w:sz w:val="24"/>
          <w:szCs w:val="24"/>
        </w:rPr>
      </w:pPr>
    </w:p>
    <w:p w14:paraId="7D474FCB" w14:textId="77777777" w:rsidR="00EB6D13" w:rsidRPr="004F395B" w:rsidRDefault="00EB6D13" w:rsidP="004F395B">
      <w:pPr>
        <w:spacing w:after="0"/>
        <w:jc w:val="both"/>
        <w:rPr>
          <w:rFonts w:ascii="Calibri" w:hAnsi="Calibri" w:cs="Calibri"/>
          <w:sz w:val="24"/>
          <w:szCs w:val="24"/>
        </w:rPr>
      </w:pPr>
      <w:r w:rsidRPr="004F395B">
        <w:rPr>
          <w:rFonts w:ascii="Calibri" w:hAnsi="Calibri" w:cs="Calibri"/>
          <w:b/>
          <w:bCs/>
          <w:sz w:val="24"/>
          <w:szCs w:val="24"/>
        </w:rPr>
        <w:t>Healthy eating and drinking</w:t>
      </w:r>
      <w:r w:rsidRPr="004F395B">
        <w:rPr>
          <w:rFonts w:ascii="Calibri" w:hAnsi="Calibri" w:cs="Calibri"/>
          <w:sz w:val="24"/>
          <w:szCs w:val="24"/>
        </w:rPr>
        <w:t xml:space="preserve"> </w:t>
      </w:r>
    </w:p>
    <w:p w14:paraId="60B5E71B" w14:textId="77777777" w:rsidR="00EB6D13" w:rsidRPr="004F395B" w:rsidRDefault="00EB6D13" w:rsidP="004F395B">
      <w:pPr>
        <w:spacing w:after="0"/>
        <w:jc w:val="both"/>
        <w:rPr>
          <w:rFonts w:ascii="Calibri" w:hAnsi="Calibri" w:cs="Calibri"/>
          <w:sz w:val="24"/>
          <w:szCs w:val="24"/>
        </w:rPr>
      </w:pPr>
    </w:p>
    <w:p w14:paraId="3BE9F576" w14:textId="77777777" w:rsidR="001D5F1D" w:rsidRPr="004F395B" w:rsidRDefault="001D5F1D" w:rsidP="004F395B">
      <w:pPr>
        <w:spacing w:after="0"/>
        <w:jc w:val="both"/>
        <w:rPr>
          <w:rFonts w:ascii="Calibri" w:hAnsi="Calibri" w:cs="Calibri"/>
          <w:sz w:val="24"/>
          <w:szCs w:val="24"/>
        </w:rPr>
      </w:pPr>
    </w:p>
    <w:p w14:paraId="372BDCCE" w14:textId="77777777" w:rsidR="004F395B" w:rsidRPr="004F395B" w:rsidRDefault="004F395B" w:rsidP="004F395B">
      <w:pPr>
        <w:spacing w:after="0"/>
        <w:jc w:val="both"/>
        <w:rPr>
          <w:rFonts w:ascii="Calibri" w:hAnsi="Calibri" w:cs="Calibri"/>
          <w:sz w:val="24"/>
          <w:szCs w:val="24"/>
        </w:rPr>
      </w:pPr>
      <w:r w:rsidRPr="004F395B">
        <w:rPr>
          <w:rFonts w:ascii="Calibri" w:hAnsi="Calibri" w:cs="Calibri"/>
          <w:sz w:val="24"/>
          <w:szCs w:val="24"/>
        </w:rPr>
        <w:t xml:space="preserve">As in previous years, we continue to support and promote our pupils’ health and wellbeing. The development of healthy lifestyles is of high priority in our school. </w:t>
      </w:r>
    </w:p>
    <w:p w14:paraId="4E0EF433" w14:textId="77777777" w:rsidR="004F395B" w:rsidRPr="004F395B" w:rsidRDefault="004F395B" w:rsidP="004F395B">
      <w:pPr>
        <w:spacing w:after="0"/>
        <w:jc w:val="both"/>
        <w:rPr>
          <w:rFonts w:ascii="Calibri" w:hAnsi="Calibri" w:cs="Calibri"/>
          <w:sz w:val="24"/>
          <w:szCs w:val="24"/>
        </w:rPr>
      </w:pPr>
    </w:p>
    <w:p w14:paraId="1528EED3" w14:textId="77777777" w:rsidR="004F395B" w:rsidRPr="004F395B" w:rsidRDefault="004F395B" w:rsidP="004F395B">
      <w:pPr>
        <w:spacing w:after="0"/>
        <w:jc w:val="both"/>
        <w:rPr>
          <w:rFonts w:ascii="Calibri" w:hAnsi="Calibri" w:cs="Calibri"/>
          <w:sz w:val="24"/>
          <w:szCs w:val="24"/>
        </w:rPr>
      </w:pPr>
      <w:r w:rsidRPr="004F395B">
        <w:rPr>
          <w:rFonts w:ascii="Calibri" w:hAnsi="Calibri" w:cs="Calibri"/>
          <w:sz w:val="24"/>
          <w:szCs w:val="24"/>
        </w:rPr>
        <w:t xml:space="preserve">Children take part in a range of activities to ensure that they feel safe and staff receive </w:t>
      </w:r>
      <w:r w:rsidRPr="004F395B">
        <w:rPr>
          <w:rFonts w:ascii="Calibri" w:hAnsi="Calibri" w:cs="Calibri"/>
          <w:sz w:val="24"/>
          <w:szCs w:val="24"/>
        </w:rPr>
        <w:t>biannual safeguarding training</w:t>
      </w:r>
      <w:r w:rsidRPr="004F395B">
        <w:rPr>
          <w:rFonts w:ascii="Calibri" w:hAnsi="Calibri" w:cs="Calibri"/>
          <w:sz w:val="24"/>
          <w:szCs w:val="24"/>
        </w:rPr>
        <w:t xml:space="preserve">. We have a good PSHE curriculum addressed through class sessions, assemblies and circle time. In regular class check-ins, children highlight very positive attitudes to school life and report that they feel safe and happy at </w:t>
      </w:r>
      <w:r w:rsidRPr="004F395B">
        <w:rPr>
          <w:rFonts w:ascii="Calibri" w:hAnsi="Calibri" w:cs="Calibri"/>
          <w:sz w:val="24"/>
          <w:szCs w:val="24"/>
        </w:rPr>
        <w:t>Williamstown</w:t>
      </w:r>
      <w:r w:rsidRPr="004F395B">
        <w:rPr>
          <w:rFonts w:ascii="Calibri" w:hAnsi="Calibri" w:cs="Calibri"/>
          <w:sz w:val="24"/>
          <w:szCs w:val="24"/>
        </w:rPr>
        <w:t xml:space="preserve"> Primary School. The school continues to have a robust safeguarding and child protection procedure in place, including safer recruitment. </w:t>
      </w:r>
    </w:p>
    <w:p w14:paraId="77D3ED44" w14:textId="77777777" w:rsidR="004F395B" w:rsidRPr="004F395B" w:rsidRDefault="004F395B" w:rsidP="004F395B">
      <w:pPr>
        <w:spacing w:after="0"/>
        <w:jc w:val="both"/>
        <w:rPr>
          <w:rFonts w:ascii="Calibri" w:hAnsi="Calibri" w:cs="Calibri"/>
          <w:sz w:val="24"/>
          <w:szCs w:val="24"/>
        </w:rPr>
      </w:pPr>
    </w:p>
    <w:p w14:paraId="1F21FABB" w14:textId="5E5ED9BC" w:rsidR="003C1AF6" w:rsidRPr="004F395B" w:rsidRDefault="004F395B" w:rsidP="004F395B">
      <w:pPr>
        <w:spacing w:after="0"/>
        <w:jc w:val="both"/>
        <w:rPr>
          <w:rFonts w:ascii="Calibri" w:hAnsi="Calibri" w:cs="Calibri"/>
          <w:sz w:val="24"/>
          <w:szCs w:val="24"/>
        </w:rPr>
      </w:pPr>
      <w:r w:rsidRPr="004F395B">
        <w:rPr>
          <w:rFonts w:ascii="Calibri" w:hAnsi="Calibri" w:cs="Calibri"/>
          <w:sz w:val="24"/>
          <w:szCs w:val="24"/>
        </w:rPr>
        <w:t>School lunches are always nutritionally balanced by our catering team and we actively encourage parents to supply pupils with a healthy packed lunch, where school dinners are not taken. Pupils are encouraged to bring with them a piece of fruit for break time and all pupils have regular access to water in their classes. Foundation pupils will also receive milk during their morning break. Fizzy drinks, chocolate, sweets or foods high in fat and salt are not encouraged by the school</w:t>
      </w:r>
    </w:p>
    <w:p w14:paraId="716AE581" w14:textId="77777777" w:rsidR="004F395B" w:rsidRPr="004F395B" w:rsidRDefault="004F395B" w:rsidP="004F395B">
      <w:pPr>
        <w:spacing w:after="0"/>
        <w:jc w:val="both"/>
        <w:rPr>
          <w:rFonts w:ascii="Calibri" w:hAnsi="Calibri" w:cs="Calibri"/>
          <w:sz w:val="24"/>
          <w:szCs w:val="24"/>
        </w:rPr>
      </w:pPr>
    </w:p>
    <w:p w14:paraId="5D6ED0A4" w14:textId="77777777" w:rsidR="00EB6D13" w:rsidRPr="004F395B" w:rsidRDefault="00EB6D13" w:rsidP="004F395B">
      <w:pPr>
        <w:spacing w:after="0"/>
        <w:jc w:val="both"/>
        <w:rPr>
          <w:rFonts w:ascii="Calibri" w:hAnsi="Calibri" w:cs="Calibri"/>
          <w:sz w:val="24"/>
          <w:szCs w:val="24"/>
        </w:rPr>
      </w:pPr>
      <w:r w:rsidRPr="004F395B">
        <w:rPr>
          <w:rFonts w:ascii="Calibri" w:hAnsi="Calibri" w:cs="Calibri"/>
          <w:b/>
          <w:bCs/>
          <w:sz w:val="24"/>
          <w:szCs w:val="24"/>
        </w:rPr>
        <w:t>Curriculum and organisation of education and teaching methods</w:t>
      </w:r>
      <w:r w:rsidRPr="004F395B">
        <w:rPr>
          <w:rFonts w:ascii="Calibri" w:hAnsi="Calibri" w:cs="Calibri"/>
          <w:sz w:val="24"/>
          <w:szCs w:val="24"/>
        </w:rPr>
        <w:t xml:space="preserve"> </w:t>
      </w:r>
    </w:p>
    <w:p w14:paraId="61084068" w14:textId="77777777" w:rsidR="00EB6D13" w:rsidRPr="004F395B" w:rsidRDefault="00EB6D13" w:rsidP="004F395B">
      <w:pPr>
        <w:spacing w:after="0"/>
        <w:jc w:val="both"/>
        <w:rPr>
          <w:rFonts w:ascii="Calibri" w:hAnsi="Calibri" w:cs="Calibri"/>
          <w:sz w:val="24"/>
          <w:szCs w:val="24"/>
        </w:rPr>
      </w:pPr>
    </w:p>
    <w:p w14:paraId="20FCB60C" w14:textId="77777777" w:rsidR="004F395B" w:rsidRPr="004F395B" w:rsidRDefault="004F395B" w:rsidP="004F395B">
      <w:pPr>
        <w:spacing w:after="0"/>
        <w:jc w:val="both"/>
        <w:rPr>
          <w:rFonts w:ascii="Calibri" w:hAnsi="Calibri" w:cs="Calibri"/>
          <w:sz w:val="24"/>
          <w:szCs w:val="24"/>
        </w:rPr>
      </w:pPr>
      <w:r w:rsidRPr="004F395B">
        <w:rPr>
          <w:rFonts w:ascii="Calibri" w:hAnsi="Calibri" w:cs="Calibri"/>
          <w:sz w:val="24"/>
          <w:szCs w:val="24"/>
        </w:rPr>
        <w:t xml:space="preserve">At </w:t>
      </w:r>
      <w:r w:rsidRPr="004F395B">
        <w:rPr>
          <w:rFonts w:ascii="Calibri" w:hAnsi="Calibri" w:cs="Calibri"/>
          <w:sz w:val="24"/>
          <w:szCs w:val="24"/>
        </w:rPr>
        <w:t>Williamstown</w:t>
      </w:r>
      <w:r w:rsidRPr="004F395B">
        <w:rPr>
          <w:rFonts w:ascii="Calibri" w:hAnsi="Calibri" w:cs="Calibri"/>
          <w:sz w:val="24"/>
          <w:szCs w:val="24"/>
        </w:rPr>
        <w:t xml:space="preserve"> Primary School, we support the concept of lifelong learning, recognising that both adults at school and children learn new things every day. We maintain that learning should be a rewarding and enjoyable experience for everyone. Through our teaching we seek </w:t>
      </w:r>
      <w:r w:rsidRPr="004F395B">
        <w:rPr>
          <w:rFonts w:ascii="Calibri" w:hAnsi="Calibri" w:cs="Calibri"/>
          <w:sz w:val="24"/>
          <w:szCs w:val="24"/>
        </w:rPr>
        <w:lastRenderedPageBreak/>
        <w:t xml:space="preserve">to equip children with the skills, knowledge and understanding necessary to be able to make informed choices about the important things in their lives. </w:t>
      </w:r>
    </w:p>
    <w:p w14:paraId="5AB79988" w14:textId="77777777" w:rsidR="004F395B" w:rsidRPr="004F395B" w:rsidRDefault="004F395B" w:rsidP="004F395B">
      <w:pPr>
        <w:spacing w:after="0"/>
        <w:ind w:left="1440"/>
        <w:jc w:val="both"/>
        <w:rPr>
          <w:rFonts w:ascii="Calibri" w:hAnsi="Calibri" w:cs="Calibri"/>
          <w:sz w:val="24"/>
          <w:szCs w:val="24"/>
        </w:rPr>
      </w:pPr>
      <w:r w:rsidRPr="004F395B">
        <w:rPr>
          <w:rFonts w:ascii="Calibri" w:hAnsi="Calibri" w:cs="Calibri"/>
          <w:sz w:val="24"/>
          <w:szCs w:val="24"/>
        </w:rPr>
        <w:t xml:space="preserve">• Ambitious, capable learners </w:t>
      </w:r>
    </w:p>
    <w:p w14:paraId="53C73E62" w14:textId="77777777" w:rsidR="004F395B" w:rsidRPr="004F395B" w:rsidRDefault="004F395B" w:rsidP="004F395B">
      <w:pPr>
        <w:spacing w:after="0"/>
        <w:ind w:left="1440"/>
        <w:jc w:val="both"/>
        <w:rPr>
          <w:rFonts w:ascii="Calibri" w:hAnsi="Calibri" w:cs="Calibri"/>
          <w:sz w:val="24"/>
          <w:szCs w:val="24"/>
        </w:rPr>
      </w:pPr>
      <w:r w:rsidRPr="004F395B">
        <w:rPr>
          <w:rFonts w:ascii="Calibri" w:hAnsi="Calibri" w:cs="Calibri"/>
          <w:sz w:val="24"/>
          <w:szCs w:val="24"/>
        </w:rPr>
        <w:t xml:space="preserve">• Enterprising, creative contributors </w:t>
      </w:r>
    </w:p>
    <w:p w14:paraId="2DFD6477" w14:textId="77777777" w:rsidR="004F395B" w:rsidRPr="004F395B" w:rsidRDefault="004F395B" w:rsidP="004F395B">
      <w:pPr>
        <w:spacing w:after="0"/>
        <w:ind w:left="1440"/>
        <w:jc w:val="both"/>
        <w:rPr>
          <w:rFonts w:ascii="Calibri" w:hAnsi="Calibri" w:cs="Calibri"/>
          <w:sz w:val="24"/>
          <w:szCs w:val="24"/>
        </w:rPr>
      </w:pPr>
      <w:r w:rsidRPr="004F395B">
        <w:rPr>
          <w:rFonts w:ascii="Calibri" w:hAnsi="Calibri" w:cs="Calibri"/>
          <w:sz w:val="24"/>
          <w:szCs w:val="24"/>
        </w:rPr>
        <w:t xml:space="preserve">• Ethical, informed citizens </w:t>
      </w:r>
    </w:p>
    <w:p w14:paraId="4A02C8BC" w14:textId="40E2581D" w:rsidR="004F395B" w:rsidRPr="004F395B" w:rsidRDefault="004F395B" w:rsidP="004F395B">
      <w:pPr>
        <w:spacing w:after="0"/>
        <w:ind w:left="1440"/>
        <w:jc w:val="both"/>
        <w:rPr>
          <w:rFonts w:ascii="Calibri" w:hAnsi="Calibri" w:cs="Calibri"/>
          <w:sz w:val="24"/>
          <w:szCs w:val="24"/>
        </w:rPr>
      </w:pPr>
      <w:r w:rsidRPr="004F395B">
        <w:rPr>
          <w:rFonts w:ascii="Calibri" w:hAnsi="Calibri" w:cs="Calibri"/>
          <w:sz w:val="24"/>
          <w:szCs w:val="24"/>
        </w:rPr>
        <w:t xml:space="preserve">• Healthy confident individuals. </w:t>
      </w:r>
    </w:p>
    <w:p w14:paraId="465B1B50" w14:textId="77777777" w:rsidR="004F395B" w:rsidRPr="004F395B" w:rsidRDefault="004F395B" w:rsidP="004F395B">
      <w:pPr>
        <w:spacing w:after="0"/>
        <w:ind w:left="1440"/>
        <w:jc w:val="both"/>
        <w:rPr>
          <w:rFonts w:ascii="Calibri" w:hAnsi="Calibri" w:cs="Calibri"/>
          <w:sz w:val="24"/>
          <w:szCs w:val="24"/>
        </w:rPr>
      </w:pPr>
    </w:p>
    <w:p w14:paraId="2B286757" w14:textId="3CBC26A7" w:rsidR="00EB6D13" w:rsidRPr="004F395B" w:rsidRDefault="004F395B" w:rsidP="004F395B">
      <w:pPr>
        <w:spacing w:after="0"/>
        <w:jc w:val="both"/>
        <w:rPr>
          <w:rFonts w:ascii="Calibri" w:hAnsi="Calibri" w:cs="Calibri"/>
          <w:sz w:val="24"/>
          <w:szCs w:val="24"/>
          <w:highlight w:val="yellow"/>
        </w:rPr>
      </w:pPr>
      <w:r w:rsidRPr="004F395B">
        <w:rPr>
          <w:rFonts w:ascii="Calibri" w:hAnsi="Calibri" w:cs="Calibri"/>
          <w:sz w:val="24"/>
          <w:szCs w:val="24"/>
        </w:rPr>
        <w:t xml:space="preserve">We recognise that people learn best in different ways: most lessons incorporate aspects to support pupils who learn best through visual, audio and kinaesthetic approaches. However, we do not usually label children as specific types of learners. Rather we aim to provide a rich and varied learning environment that supports children in developing their skills and abilities in a range of ways, in order to achieve their full potential. Through our teaching we aim to develop pupils who have additional needs. </w:t>
      </w:r>
    </w:p>
    <w:p w14:paraId="1923BA6C" w14:textId="0AB38E57" w:rsidR="004F395B" w:rsidRPr="004F395B" w:rsidRDefault="004F395B" w:rsidP="004F395B">
      <w:pPr>
        <w:spacing w:after="0"/>
        <w:jc w:val="both"/>
        <w:rPr>
          <w:rFonts w:ascii="Calibri" w:hAnsi="Calibri" w:cs="Calibri"/>
          <w:sz w:val="24"/>
          <w:szCs w:val="24"/>
        </w:rPr>
      </w:pPr>
    </w:p>
    <w:p w14:paraId="25684F90" w14:textId="4A088E3A" w:rsidR="004F395B" w:rsidRPr="004F395B" w:rsidRDefault="004F395B" w:rsidP="004F395B">
      <w:pPr>
        <w:spacing w:after="0"/>
        <w:jc w:val="both"/>
        <w:rPr>
          <w:rFonts w:ascii="Calibri" w:hAnsi="Calibri" w:cs="Calibri"/>
          <w:sz w:val="24"/>
          <w:szCs w:val="24"/>
        </w:rPr>
      </w:pPr>
      <w:r w:rsidRPr="004F395B">
        <w:rPr>
          <w:rFonts w:ascii="Calibri" w:hAnsi="Calibri" w:cs="Calibri"/>
          <w:sz w:val="24"/>
          <w:szCs w:val="24"/>
        </w:rPr>
        <w:t>Children with Additional Learning Needs are catered for through high-quality universal provision and additional academic and social, emotional interventions.</w:t>
      </w:r>
    </w:p>
    <w:p w14:paraId="65248EA9" w14:textId="4681DC2F" w:rsidR="004F395B" w:rsidRPr="004F395B" w:rsidRDefault="004F395B" w:rsidP="004F395B">
      <w:pPr>
        <w:spacing w:after="0"/>
        <w:jc w:val="both"/>
        <w:rPr>
          <w:rFonts w:ascii="Calibri" w:hAnsi="Calibri" w:cs="Calibri"/>
          <w:sz w:val="24"/>
          <w:szCs w:val="24"/>
        </w:rPr>
      </w:pPr>
    </w:p>
    <w:p w14:paraId="7EE8DB66" w14:textId="7E507F62" w:rsidR="004F395B" w:rsidRPr="004F395B" w:rsidRDefault="004F395B" w:rsidP="004F395B">
      <w:pPr>
        <w:spacing w:after="0"/>
        <w:jc w:val="both"/>
        <w:rPr>
          <w:rFonts w:ascii="Calibri" w:hAnsi="Calibri" w:cs="Calibri"/>
          <w:sz w:val="24"/>
          <w:szCs w:val="24"/>
        </w:rPr>
      </w:pPr>
      <w:r w:rsidRPr="004F395B">
        <w:rPr>
          <w:rFonts w:ascii="Calibri" w:hAnsi="Calibri" w:cs="Calibri"/>
          <w:sz w:val="24"/>
          <w:szCs w:val="24"/>
        </w:rPr>
        <w:t>In addition, Williamstown Primary School is proud to host two Local Authority classes catering for children with Autistic Spectrum Condition (ASC). These classes are an important part of our school and integrate well with mainstream classes.</w:t>
      </w:r>
    </w:p>
    <w:p w14:paraId="03884F35" w14:textId="77777777" w:rsidR="00EB6D13" w:rsidRPr="004F395B" w:rsidRDefault="00EB6D13" w:rsidP="004F395B">
      <w:pPr>
        <w:spacing w:after="0"/>
        <w:jc w:val="both"/>
        <w:rPr>
          <w:rFonts w:ascii="Calibri" w:hAnsi="Calibri" w:cs="Calibri"/>
          <w:sz w:val="24"/>
          <w:szCs w:val="24"/>
        </w:rPr>
      </w:pPr>
    </w:p>
    <w:p w14:paraId="522BA3AE" w14:textId="77777777" w:rsidR="00EB6D13" w:rsidRPr="004F395B" w:rsidRDefault="00EB6D13" w:rsidP="004F395B">
      <w:pPr>
        <w:spacing w:after="0"/>
        <w:jc w:val="both"/>
        <w:rPr>
          <w:rFonts w:ascii="Calibri" w:hAnsi="Calibri" w:cs="Calibri"/>
          <w:sz w:val="24"/>
          <w:szCs w:val="24"/>
        </w:rPr>
      </w:pPr>
      <w:r w:rsidRPr="004F395B">
        <w:rPr>
          <w:rFonts w:ascii="Calibri" w:hAnsi="Calibri" w:cs="Calibri"/>
          <w:b/>
          <w:bCs/>
          <w:sz w:val="24"/>
          <w:szCs w:val="24"/>
        </w:rPr>
        <w:t>Welsh language</w:t>
      </w:r>
      <w:r w:rsidRPr="004F395B">
        <w:rPr>
          <w:rFonts w:ascii="Calibri" w:hAnsi="Calibri" w:cs="Calibri"/>
          <w:sz w:val="24"/>
          <w:szCs w:val="24"/>
        </w:rPr>
        <w:t xml:space="preserve"> </w:t>
      </w:r>
    </w:p>
    <w:p w14:paraId="3890ECE7" w14:textId="77777777" w:rsidR="004F395B" w:rsidRPr="004F395B" w:rsidRDefault="004F395B" w:rsidP="004F395B">
      <w:pPr>
        <w:spacing w:after="0"/>
        <w:jc w:val="both"/>
        <w:rPr>
          <w:rFonts w:ascii="Calibri" w:hAnsi="Calibri" w:cs="Calibri"/>
          <w:sz w:val="24"/>
          <w:szCs w:val="24"/>
        </w:rPr>
      </w:pPr>
    </w:p>
    <w:p w14:paraId="3A7DA20B" w14:textId="77777777" w:rsidR="004F395B" w:rsidRPr="004F395B" w:rsidRDefault="004F395B" w:rsidP="004F395B">
      <w:pPr>
        <w:spacing w:after="0"/>
        <w:jc w:val="both"/>
        <w:rPr>
          <w:rFonts w:ascii="Calibri" w:hAnsi="Calibri" w:cs="Calibri"/>
          <w:sz w:val="24"/>
          <w:szCs w:val="24"/>
        </w:rPr>
      </w:pPr>
      <w:r w:rsidRPr="004F395B">
        <w:rPr>
          <w:rFonts w:ascii="Calibri" w:hAnsi="Calibri" w:cs="Calibri"/>
          <w:sz w:val="24"/>
          <w:szCs w:val="24"/>
        </w:rPr>
        <w:t>Williamstown Primary School</w:t>
      </w:r>
      <w:r w:rsidRPr="004F395B">
        <w:rPr>
          <w:rFonts w:ascii="Calibri" w:hAnsi="Calibri" w:cs="Calibri"/>
          <w:sz w:val="24"/>
          <w:szCs w:val="24"/>
        </w:rPr>
        <w:t xml:space="preserve"> is an English medium school. Lessons and other school activities are communicated through the medium of English. Welsh is taught as a second language and the school is currently involved in the </w:t>
      </w:r>
      <w:proofErr w:type="spellStart"/>
      <w:r w:rsidRPr="004F395B">
        <w:rPr>
          <w:rFonts w:ascii="Calibri" w:hAnsi="Calibri" w:cs="Calibri"/>
          <w:sz w:val="24"/>
          <w:szCs w:val="24"/>
        </w:rPr>
        <w:t>Siarter</w:t>
      </w:r>
      <w:proofErr w:type="spellEnd"/>
      <w:r w:rsidRPr="004F395B">
        <w:rPr>
          <w:rFonts w:ascii="Calibri" w:hAnsi="Calibri" w:cs="Calibri"/>
          <w:sz w:val="24"/>
          <w:szCs w:val="24"/>
        </w:rPr>
        <w:t xml:space="preserve"> </w:t>
      </w:r>
      <w:proofErr w:type="spellStart"/>
      <w:r w:rsidRPr="004F395B">
        <w:rPr>
          <w:rFonts w:ascii="Calibri" w:hAnsi="Calibri" w:cs="Calibri"/>
          <w:sz w:val="24"/>
          <w:szCs w:val="24"/>
        </w:rPr>
        <w:t>Iaith</w:t>
      </w:r>
      <w:proofErr w:type="spellEnd"/>
      <w:r w:rsidRPr="004F395B">
        <w:rPr>
          <w:rFonts w:ascii="Calibri" w:hAnsi="Calibri" w:cs="Calibri"/>
          <w:sz w:val="24"/>
          <w:szCs w:val="24"/>
        </w:rPr>
        <w:t xml:space="preserve"> </w:t>
      </w:r>
      <w:proofErr w:type="spellStart"/>
      <w:r w:rsidRPr="004F395B">
        <w:rPr>
          <w:rFonts w:ascii="Calibri" w:hAnsi="Calibri" w:cs="Calibri"/>
          <w:sz w:val="24"/>
          <w:szCs w:val="24"/>
        </w:rPr>
        <w:t>Cymraeg</w:t>
      </w:r>
      <w:proofErr w:type="spellEnd"/>
      <w:r w:rsidRPr="004F395B">
        <w:rPr>
          <w:rFonts w:ascii="Calibri" w:hAnsi="Calibri" w:cs="Calibri"/>
          <w:sz w:val="24"/>
          <w:szCs w:val="24"/>
        </w:rPr>
        <w:t xml:space="preserve">, obtaining </w:t>
      </w:r>
      <w:r w:rsidRPr="004F395B">
        <w:rPr>
          <w:rFonts w:ascii="Calibri" w:hAnsi="Calibri" w:cs="Calibri"/>
          <w:sz w:val="24"/>
          <w:szCs w:val="24"/>
        </w:rPr>
        <w:t>Gold</w:t>
      </w:r>
      <w:r w:rsidRPr="004F395B">
        <w:rPr>
          <w:rFonts w:ascii="Calibri" w:hAnsi="Calibri" w:cs="Calibri"/>
          <w:sz w:val="24"/>
          <w:szCs w:val="24"/>
        </w:rPr>
        <w:t xml:space="preserve"> award in </w:t>
      </w:r>
      <w:r w:rsidRPr="004F395B">
        <w:rPr>
          <w:rFonts w:ascii="Calibri" w:hAnsi="Calibri" w:cs="Calibri"/>
          <w:sz w:val="24"/>
          <w:szCs w:val="24"/>
        </w:rPr>
        <w:t>2024</w:t>
      </w:r>
      <w:r w:rsidRPr="004F395B">
        <w:rPr>
          <w:rFonts w:ascii="Calibri" w:hAnsi="Calibri" w:cs="Calibri"/>
          <w:sz w:val="24"/>
          <w:szCs w:val="24"/>
        </w:rPr>
        <w:t xml:space="preserve">. The charter consists of three awards - bronze, silver and gold. Each award comprises of ten targets and these targets become more challenging as pupils progress through the awards. In Foundation learning Bilingualism incorporates the teaching of Welsh. </w:t>
      </w:r>
    </w:p>
    <w:p w14:paraId="235523B9" w14:textId="77777777" w:rsidR="004F395B" w:rsidRPr="004F395B" w:rsidRDefault="004F395B" w:rsidP="004F395B">
      <w:pPr>
        <w:spacing w:after="0"/>
        <w:jc w:val="both"/>
        <w:rPr>
          <w:rFonts w:ascii="Calibri" w:hAnsi="Calibri" w:cs="Calibri"/>
          <w:sz w:val="24"/>
          <w:szCs w:val="24"/>
        </w:rPr>
      </w:pPr>
    </w:p>
    <w:p w14:paraId="0C12A88B" w14:textId="2A6A81EB" w:rsidR="00EB6D13" w:rsidRPr="004F395B" w:rsidRDefault="004F395B" w:rsidP="004F395B">
      <w:pPr>
        <w:spacing w:after="0"/>
        <w:jc w:val="both"/>
        <w:rPr>
          <w:rFonts w:ascii="Calibri" w:hAnsi="Calibri" w:cs="Calibri"/>
          <w:sz w:val="24"/>
          <w:szCs w:val="24"/>
        </w:rPr>
      </w:pPr>
      <w:r w:rsidRPr="004F395B">
        <w:rPr>
          <w:rFonts w:ascii="Calibri" w:hAnsi="Calibri" w:cs="Calibri"/>
          <w:sz w:val="24"/>
          <w:szCs w:val="24"/>
        </w:rPr>
        <w:t>Through</w:t>
      </w:r>
      <w:r w:rsidRPr="004F395B">
        <w:rPr>
          <w:rFonts w:ascii="Calibri" w:hAnsi="Calibri" w:cs="Calibri"/>
          <w:sz w:val="24"/>
          <w:szCs w:val="24"/>
        </w:rPr>
        <w:t xml:space="preserve"> the</w:t>
      </w:r>
      <w:r w:rsidRPr="004F395B">
        <w:rPr>
          <w:rFonts w:ascii="Calibri" w:hAnsi="Calibri" w:cs="Calibri"/>
          <w:sz w:val="24"/>
          <w:szCs w:val="24"/>
        </w:rPr>
        <w:t xml:space="preserve"> </w:t>
      </w:r>
      <w:r w:rsidRPr="004F395B">
        <w:rPr>
          <w:rFonts w:ascii="Calibri" w:hAnsi="Calibri" w:cs="Calibri"/>
          <w:sz w:val="24"/>
          <w:szCs w:val="24"/>
        </w:rPr>
        <w:t>Language, Literacy and Communication (LLC) Area of Learning and Experience (</w:t>
      </w:r>
      <w:proofErr w:type="spellStart"/>
      <w:r w:rsidRPr="004F395B">
        <w:rPr>
          <w:rFonts w:ascii="Calibri" w:hAnsi="Calibri" w:cs="Calibri"/>
          <w:sz w:val="24"/>
          <w:szCs w:val="24"/>
        </w:rPr>
        <w:t>AoLE</w:t>
      </w:r>
      <w:proofErr w:type="spellEnd"/>
      <w:r w:rsidRPr="004F395B">
        <w:rPr>
          <w:rFonts w:ascii="Calibri" w:hAnsi="Calibri" w:cs="Calibri"/>
          <w:sz w:val="24"/>
          <w:szCs w:val="24"/>
        </w:rPr>
        <w:t xml:space="preserve">) </w:t>
      </w:r>
      <w:r w:rsidRPr="004F395B">
        <w:rPr>
          <w:rFonts w:ascii="Calibri" w:hAnsi="Calibri" w:cs="Calibri"/>
          <w:sz w:val="24"/>
          <w:szCs w:val="24"/>
        </w:rPr>
        <w:t xml:space="preserve">we aim to provide children with a basic vocabulary, enabling them to converse in Welsh. Initially the lessons are entirely of an oral nature and will also involve learning simple songs and rhymes to reinforce the vocabulary. As the children mature and their understanding of the language grows, they are introduced to Welsh in its written form, where they will be encouraged to read and write Welsh as well as improving their oral proficiency. </w:t>
      </w:r>
      <w:r w:rsidRPr="004F395B">
        <w:rPr>
          <w:rFonts w:ascii="Calibri" w:hAnsi="Calibri" w:cs="Calibri"/>
          <w:sz w:val="24"/>
          <w:szCs w:val="24"/>
        </w:rPr>
        <w:t>From Year 3,</w:t>
      </w:r>
      <w:r w:rsidRPr="004F395B">
        <w:rPr>
          <w:rFonts w:ascii="Calibri" w:hAnsi="Calibri" w:cs="Calibri"/>
          <w:sz w:val="24"/>
          <w:szCs w:val="24"/>
        </w:rPr>
        <w:t xml:space="preserve"> formal teaching of Welsh as a 2nd Language takes </w:t>
      </w:r>
      <w:proofErr w:type="gramStart"/>
      <w:r w:rsidRPr="004F395B">
        <w:rPr>
          <w:rFonts w:ascii="Calibri" w:hAnsi="Calibri" w:cs="Calibri"/>
          <w:sz w:val="24"/>
          <w:szCs w:val="24"/>
        </w:rPr>
        <w:t>place,</w:t>
      </w:r>
      <w:proofErr w:type="gramEnd"/>
      <w:r w:rsidRPr="004F395B">
        <w:rPr>
          <w:rFonts w:ascii="Calibri" w:hAnsi="Calibri" w:cs="Calibri"/>
          <w:sz w:val="24"/>
          <w:szCs w:val="24"/>
        </w:rPr>
        <w:t xml:space="preserve"> however bilingualism and incidental Welsh is common practice during all lessons. Pupils for whom English is a second language are catered for according to their needs.</w:t>
      </w:r>
    </w:p>
    <w:p w14:paraId="5306D628" w14:textId="77777777" w:rsidR="004F395B" w:rsidRPr="004F395B" w:rsidRDefault="004F395B" w:rsidP="004F395B">
      <w:pPr>
        <w:spacing w:after="0"/>
        <w:jc w:val="both"/>
        <w:rPr>
          <w:rFonts w:ascii="Calibri" w:hAnsi="Calibri" w:cs="Calibri"/>
          <w:sz w:val="24"/>
          <w:szCs w:val="24"/>
        </w:rPr>
      </w:pPr>
    </w:p>
    <w:p w14:paraId="0BEF546A" w14:textId="7EBB17DE" w:rsidR="00EB6D13" w:rsidRPr="004F395B" w:rsidRDefault="00EB6D13" w:rsidP="004F395B">
      <w:pPr>
        <w:spacing w:after="0"/>
        <w:jc w:val="both"/>
        <w:rPr>
          <w:rFonts w:ascii="Calibri" w:hAnsi="Calibri" w:cs="Calibri"/>
          <w:b/>
          <w:bCs/>
          <w:sz w:val="24"/>
          <w:szCs w:val="24"/>
        </w:rPr>
      </w:pPr>
      <w:r w:rsidRPr="004F395B">
        <w:rPr>
          <w:rFonts w:ascii="Calibri" w:hAnsi="Calibri" w:cs="Calibri"/>
          <w:b/>
          <w:bCs/>
          <w:sz w:val="24"/>
          <w:szCs w:val="24"/>
        </w:rPr>
        <w:t>Provision of school toilet facilities</w:t>
      </w:r>
    </w:p>
    <w:p w14:paraId="20066E5B" w14:textId="77777777" w:rsidR="003C1AF6" w:rsidRPr="004F395B" w:rsidRDefault="003C1AF6" w:rsidP="004F395B">
      <w:pPr>
        <w:spacing w:after="0"/>
        <w:jc w:val="both"/>
        <w:rPr>
          <w:rFonts w:ascii="Calibri" w:hAnsi="Calibri" w:cs="Calibri"/>
          <w:b/>
          <w:bCs/>
          <w:sz w:val="24"/>
          <w:szCs w:val="24"/>
        </w:rPr>
      </w:pPr>
    </w:p>
    <w:p w14:paraId="1214FB1A" w14:textId="0F4F671B" w:rsidR="00EB6D13" w:rsidRPr="004F395B" w:rsidRDefault="004F395B" w:rsidP="004F395B">
      <w:pPr>
        <w:spacing w:after="0"/>
        <w:jc w:val="both"/>
        <w:rPr>
          <w:rFonts w:ascii="Calibri" w:hAnsi="Calibri" w:cs="Calibri"/>
          <w:sz w:val="24"/>
          <w:szCs w:val="24"/>
        </w:rPr>
      </w:pPr>
      <w:r w:rsidRPr="004F395B">
        <w:rPr>
          <w:rFonts w:ascii="Calibri" w:hAnsi="Calibri" w:cs="Calibri"/>
          <w:sz w:val="24"/>
          <w:szCs w:val="24"/>
        </w:rPr>
        <w:t xml:space="preserve">The school provides sufficient toilets for the number of pupils on roll. These toilets are cleaned on a daily basis, with extra checks carried out at lunchtime. Toilets are designated to each class however </w:t>
      </w:r>
      <w:r w:rsidRPr="004F395B">
        <w:rPr>
          <w:rFonts w:ascii="Calibri" w:hAnsi="Calibri" w:cs="Calibri"/>
          <w:sz w:val="24"/>
          <w:szCs w:val="24"/>
        </w:rPr>
        <w:t>individual</w:t>
      </w:r>
      <w:r w:rsidRPr="004F395B">
        <w:rPr>
          <w:rFonts w:ascii="Calibri" w:hAnsi="Calibri" w:cs="Calibri"/>
          <w:sz w:val="24"/>
          <w:szCs w:val="24"/>
        </w:rPr>
        <w:t xml:space="preserve"> toilets are available should these be requested/required. A sufficient </w:t>
      </w:r>
      <w:proofErr w:type="gramStart"/>
      <w:r w:rsidRPr="004F395B">
        <w:rPr>
          <w:rFonts w:ascii="Calibri" w:hAnsi="Calibri" w:cs="Calibri"/>
          <w:sz w:val="24"/>
          <w:szCs w:val="24"/>
        </w:rPr>
        <w:t>amount</w:t>
      </w:r>
      <w:proofErr w:type="gramEnd"/>
      <w:r w:rsidRPr="004F395B">
        <w:rPr>
          <w:rFonts w:ascii="Calibri" w:hAnsi="Calibri" w:cs="Calibri"/>
          <w:sz w:val="24"/>
          <w:szCs w:val="24"/>
        </w:rPr>
        <w:t xml:space="preserve"> of sanitary bins are provided and these toilets are clearly marked.</w:t>
      </w:r>
    </w:p>
    <w:p w14:paraId="43C64A50" w14:textId="71CCC919" w:rsidR="00EB6D13" w:rsidRPr="004F395B" w:rsidRDefault="00EB6D13" w:rsidP="004F395B">
      <w:pPr>
        <w:spacing w:after="0"/>
        <w:rPr>
          <w:rFonts w:ascii="Calibri" w:hAnsi="Calibri" w:cs="Calibri"/>
          <w:sz w:val="24"/>
          <w:szCs w:val="24"/>
          <w:highlight w:val="yellow"/>
        </w:rPr>
      </w:pPr>
    </w:p>
    <w:sectPr w:rsidR="00EB6D13" w:rsidRPr="004F395B" w:rsidSect="00E31C7B">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54A0D"/>
    <w:multiLevelType w:val="hybridMultilevel"/>
    <w:tmpl w:val="11A8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2223B"/>
    <w:multiLevelType w:val="hybridMultilevel"/>
    <w:tmpl w:val="681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05D98"/>
    <w:multiLevelType w:val="hybridMultilevel"/>
    <w:tmpl w:val="90FA5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905BE"/>
    <w:multiLevelType w:val="singleLevel"/>
    <w:tmpl w:val="D2B04E2C"/>
    <w:lvl w:ilvl="0">
      <w:start w:val="1"/>
      <w:numFmt w:val="lowerRoman"/>
      <w:lvlText w:val="%1) "/>
      <w:legacy w:legacy="1" w:legacySpace="0" w:legacyIndent="283"/>
      <w:lvlJc w:val="left"/>
      <w:pPr>
        <w:ind w:left="283" w:hanging="283"/>
      </w:pPr>
      <w:rPr>
        <w:b w:val="0"/>
        <w:i w:val="0"/>
        <w:sz w:val="24"/>
      </w:rPr>
    </w:lvl>
  </w:abstractNum>
  <w:abstractNum w:abstractNumId="4" w15:restartNumberingAfterBreak="0">
    <w:nsid w:val="392449CD"/>
    <w:multiLevelType w:val="hybridMultilevel"/>
    <w:tmpl w:val="26980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3C6182"/>
    <w:multiLevelType w:val="hybridMultilevel"/>
    <w:tmpl w:val="EA1E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DF7E07"/>
    <w:multiLevelType w:val="hybridMultilevel"/>
    <w:tmpl w:val="4006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5024EC"/>
    <w:multiLevelType w:val="hybridMultilevel"/>
    <w:tmpl w:val="4A96C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634ED"/>
    <w:multiLevelType w:val="hybridMultilevel"/>
    <w:tmpl w:val="2B4E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CA51DD"/>
    <w:multiLevelType w:val="hybridMultilevel"/>
    <w:tmpl w:val="C4FEC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C430A1"/>
    <w:multiLevelType w:val="hybridMultilevel"/>
    <w:tmpl w:val="928A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6C6A04"/>
    <w:multiLevelType w:val="hybridMultilevel"/>
    <w:tmpl w:val="B2143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D71408"/>
    <w:multiLevelType w:val="hybridMultilevel"/>
    <w:tmpl w:val="6522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494076"/>
    <w:multiLevelType w:val="hybridMultilevel"/>
    <w:tmpl w:val="4AB2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052E97"/>
    <w:multiLevelType w:val="hybridMultilevel"/>
    <w:tmpl w:val="4EF8E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457F51"/>
    <w:multiLevelType w:val="hybridMultilevel"/>
    <w:tmpl w:val="5758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5"/>
  </w:num>
  <w:num w:numId="4">
    <w:abstractNumId w:val="0"/>
  </w:num>
  <w:num w:numId="5">
    <w:abstractNumId w:val="7"/>
  </w:num>
  <w:num w:numId="6">
    <w:abstractNumId w:val="9"/>
  </w:num>
  <w:num w:numId="7">
    <w:abstractNumId w:val="1"/>
  </w:num>
  <w:num w:numId="8">
    <w:abstractNumId w:val="12"/>
  </w:num>
  <w:num w:numId="9">
    <w:abstractNumId w:val="13"/>
  </w:num>
  <w:num w:numId="10">
    <w:abstractNumId w:val="14"/>
  </w:num>
  <w:num w:numId="11">
    <w:abstractNumId w:val="15"/>
  </w:num>
  <w:num w:numId="12">
    <w:abstractNumId w:val="3"/>
    <w:lvlOverride w:ilvl="0">
      <w:startOverride w:val="1"/>
    </w:lvlOverride>
  </w:num>
  <w:num w:numId="13">
    <w:abstractNumId w:val="8"/>
  </w:num>
  <w:num w:numId="14">
    <w:abstractNumId w:val="6"/>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C7B"/>
    <w:rsid w:val="00174023"/>
    <w:rsid w:val="001D5F1D"/>
    <w:rsid w:val="001E6E40"/>
    <w:rsid w:val="00334613"/>
    <w:rsid w:val="00364DFC"/>
    <w:rsid w:val="003C1AF6"/>
    <w:rsid w:val="004003F0"/>
    <w:rsid w:val="004F395B"/>
    <w:rsid w:val="00585BE6"/>
    <w:rsid w:val="006F4466"/>
    <w:rsid w:val="00714DA1"/>
    <w:rsid w:val="00891C1F"/>
    <w:rsid w:val="009408E4"/>
    <w:rsid w:val="00967786"/>
    <w:rsid w:val="0097190A"/>
    <w:rsid w:val="00977240"/>
    <w:rsid w:val="009E2598"/>
    <w:rsid w:val="00B408A9"/>
    <w:rsid w:val="00B56F68"/>
    <w:rsid w:val="00BA6D53"/>
    <w:rsid w:val="00BC4197"/>
    <w:rsid w:val="00CD6342"/>
    <w:rsid w:val="00D87FAD"/>
    <w:rsid w:val="00DE599F"/>
    <w:rsid w:val="00E31C7B"/>
    <w:rsid w:val="00E72454"/>
    <w:rsid w:val="00EB6D13"/>
    <w:rsid w:val="00ED5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AC91"/>
  <w15:chartTrackingRefBased/>
  <w15:docId w15:val="{DA7F575B-06A7-41AE-BF53-0A31EA43A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31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C7B"/>
    <w:rPr>
      <w:rFonts w:eastAsiaTheme="majorEastAsia" w:cstheme="majorBidi"/>
      <w:color w:val="272727" w:themeColor="text1" w:themeTint="D8"/>
    </w:rPr>
  </w:style>
  <w:style w:type="paragraph" w:styleId="Title">
    <w:name w:val="Title"/>
    <w:basedOn w:val="Normal"/>
    <w:next w:val="Normal"/>
    <w:link w:val="TitleChar"/>
    <w:uiPriority w:val="10"/>
    <w:qFormat/>
    <w:rsid w:val="00E31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C7B"/>
    <w:pPr>
      <w:spacing w:before="160"/>
      <w:jc w:val="center"/>
    </w:pPr>
    <w:rPr>
      <w:i/>
      <w:iCs/>
      <w:color w:val="404040" w:themeColor="text1" w:themeTint="BF"/>
    </w:rPr>
  </w:style>
  <w:style w:type="character" w:customStyle="1" w:styleId="QuoteChar">
    <w:name w:val="Quote Char"/>
    <w:basedOn w:val="DefaultParagraphFont"/>
    <w:link w:val="Quote"/>
    <w:uiPriority w:val="29"/>
    <w:rsid w:val="00E31C7B"/>
    <w:rPr>
      <w:i/>
      <w:iCs/>
      <w:color w:val="404040" w:themeColor="text1" w:themeTint="BF"/>
    </w:rPr>
  </w:style>
  <w:style w:type="paragraph" w:styleId="ListParagraph">
    <w:name w:val="List Paragraph"/>
    <w:basedOn w:val="Normal"/>
    <w:uiPriority w:val="34"/>
    <w:qFormat/>
    <w:rsid w:val="00E31C7B"/>
    <w:pPr>
      <w:ind w:left="720"/>
      <w:contextualSpacing/>
    </w:pPr>
  </w:style>
  <w:style w:type="character" w:styleId="IntenseEmphasis">
    <w:name w:val="Intense Emphasis"/>
    <w:basedOn w:val="DefaultParagraphFont"/>
    <w:uiPriority w:val="21"/>
    <w:qFormat/>
    <w:rsid w:val="00E31C7B"/>
    <w:rPr>
      <w:i/>
      <w:iCs/>
      <w:color w:val="0F4761" w:themeColor="accent1" w:themeShade="BF"/>
    </w:rPr>
  </w:style>
  <w:style w:type="paragraph" w:styleId="IntenseQuote">
    <w:name w:val="Intense Quote"/>
    <w:basedOn w:val="Normal"/>
    <w:next w:val="Normal"/>
    <w:link w:val="IntenseQuoteChar"/>
    <w:uiPriority w:val="30"/>
    <w:qFormat/>
    <w:rsid w:val="00E31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C7B"/>
    <w:rPr>
      <w:i/>
      <w:iCs/>
      <w:color w:val="0F4761" w:themeColor="accent1" w:themeShade="BF"/>
    </w:rPr>
  </w:style>
  <w:style w:type="character" w:styleId="IntenseReference">
    <w:name w:val="Intense Reference"/>
    <w:basedOn w:val="DefaultParagraphFont"/>
    <w:uiPriority w:val="32"/>
    <w:qFormat/>
    <w:rsid w:val="00E31C7B"/>
    <w:rPr>
      <w:b/>
      <w:bCs/>
      <w:smallCaps/>
      <w:color w:val="0F4761" w:themeColor="accent1" w:themeShade="BF"/>
      <w:spacing w:val="5"/>
    </w:rPr>
  </w:style>
  <w:style w:type="paragraph" w:styleId="Header">
    <w:name w:val="header"/>
    <w:basedOn w:val="Normal"/>
    <w:link w:val="HeaderChar"/>
    <w:rsid w:val="00E31C7B"/>
    <w:pPr>
      <w:tabs>
        <w:tab w:val="center" w:pos="4153"/>
        <w:tab w:val="right" w:pos="8306"/>
      </w:tabs>
      <w:spacing w:after="0" w:line="240" w:lineRule="auto"/>
    </w:pPr>
    <w:rPr>
      <w:rFonts w:ascii="Arial" w:eastAsia="Times New Roman" w:hAnsi="Arial" w:cs="Times New Roman"/>
      <w:kern w:val="0"/>
      <w:sz w:val="24"/>
      <w:szCs w:val="20"/>
      <w14:ligatures w14:val="none"/>
    </w:rPr>
  </w:style>
  <w:style w:type="character" w:customStyle="1" w:styleId="HeaderChar">
    <w:name w:val="Header Char"/>
    <w:basedOn w:val="DefaultParagraphFont"/>
    <w:link w:val="Header"/>
    <w:rsid w:val="00E31C7B"/>
    <w:rPr>
      <w:rFonts w:ascii="Arial" w:eastAsia="Times New Roman" w:hAnsi="Arial" w:cs="Times New Roman"/>
      <w:kern w:val="0"/>
      <w:sz w:val="24"/>
      <w:szCs w:val="20"/>
      <w14:ligatures w14:val="none"/>
    </w:rPr>
  </w:style>
  <w:style w:type="paragraph" w:styleId="BodyTextIndent">
    <w:name w:val="Body Text Indent"/>
    <w:basedOn w:val="Normal"/>
    <w:link w:val="BodyTextIndentChar"/>
    <w:rsid w:val="009E2598"/>
    <w:pPr>
      <w:spacing w:after="0" w:line="240" w:lineRule="auto"/>
      <w:ind w:left="720" w:hanging="720"/>
    </w:pPr>
    <w:rPr>
      <w:rFonts w:ascii="Arial" w:eastAsia="Times New Roman" w:hAnsi="Arial" w:cs="Arial"/>
      <w:bCs/>
      <w:kern w:val="0"/>
      <w:szCs w:val="24"/>
      <w14:ligatures w14:val="none"/>
    </w:rPr>
  </w:style>
  <w:style w:type="character" w:customStyle="1" w:styleId="BodyTextIndentChar">
    <w:name w:val="Body Text Indent Char"/>
    <w:basedOn w:val="DefaultParagraphFont"/>
    <w:link w:val="BodyTextIndent"/>
    <w:rsid w:val="009E2598"/>
    <w:rPr>
      <w:rFonts w:ascii="Arial" w:eastAsia="Times New Roman" w:hAnsi="Arial" w:cs="Arial"/>
      <w:bCs/>
      <w:kern w:val="0"/>
      <w:szCs w:val="24"/>
      <w14:ligatures w14:val="none"/>
    </w:rPr>
  </w:style>
  <w:style w:type="paragraph" w:styleId="BodyTextIndent2">
    <w:name w:val="Body Text Indent 2"/>
    <w:basedOn w:val="Normal"/>
    <w:link w:val="BodyTextIndent2Char"/>
    <w:uiPriority w:val="99"/>
    <w:semiHidden/>
    <w:unhideWhenUsed/>
    <w:rsid w:val="004003F0"/>
    <w:pPr>
      <w:spacing w:after="120" w:line="480" w:lineRule="auto"/>
      <w:ind w:left="283"/>
    </w:pPr>
  </w:style>
  <w:style w:type="character" w:customStyle="1" w:styleId="BodyTextIndent2Char">
    <w:name w:val="Body Text Indent 2 Char"/>
    <w:basedOn w:val="DefaultParagraphFont"/>
    <w:link w:val="BodyTextIndent2"/>
    <w:uiPriority w:val="99"/>
    <w:semiHidden/>
    <w:rsid w:val="004003F0"/>
  </w:style>
  <w:style w:type="paragraph" w:styleId="BodyTextIndent3">
    <w:name w:val="Body Text Indent 3"/>
    <w:basedOn w:val="Normal"/>
    <w:link w:val="BodyTextIndent3Char"/>
    <w:uiPriority w:val="99"/>
    <w:semiHidden/>
    <w:unhideWhenUsed/>
    <w:rsid w:val="00B56F6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56F68"/>
    <w:rPr>
      <w:sz w:val="16"/>
      <w:szCs w:val="16"/>
    </w:rPr>
  </w:style>
  <w:style w:type="paragraph" w:styleId="BodyText">
    <w:name w:val="Body Text"/>
    <w:basedOn w:val="Normal"/>
    <w:link w:val="BodyTextChar"/>
    <w:uiPriority w:val="99"/>
    <w:semiHidden/>
    <w:unhideWhenUsed/>
    <w:rsid w:val="00B56F68"/>
    <w:pPr>
      <w:spacing w:after="120"/>
    </w:pPr>
  </w:style>
  <w:style w:type="character" w:customStyle="1" w:styleId="BodyTextChar">
    <w:name w:val="Body Text Char"/>
    <w:basedOn w:val="DefaultParagraphFont"/>
    <w:link w:val="BodyText"/>
    <w:uiPriority w:val="99"/>
    <w:semiHidden/>
    <w:rsid w:val="00B56F68"/>
  </w:style>
  <w:style w:type="table" w:styleId="TableGrid">
    <w:name w:val="Table Grid"/>
    <w:basedOn w:val="TableNormal"/>
    <w:uiPriority w:val="39"/>
    <w:rsid w:val="00BC4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974285">
      <w:bodyDiv w:val="1"/>
      <w:marLeft w:val="0"/>
      <w:marRight w:val="0"/>
      <w:marTop w:val="0"/>
      <w:marBottom w:val="0"/>
      <w:divBdr>
        <w:top w:val="none" w:sz="0" w:space="0" w:color="auto"/>
        <w:left w:val="none" w:sz="0" w:space="0" w:color="auto"/>
        <w:bottom w:val="none" w:sz="0" w:space="0" w:color="auto"/>
        <w:right w:val="none" w:sz="0" w:space="0" w:color="auto"/>
      </w:divBdr>
    </w:div>
    <w:div w:id="357119843">
      <w:bodyDiv w:val="1"/>
      <w:marLeft w:val="0"/>
      <w:marRight w:val="0"/>
      <w:marTop w:val="0"/>
      <w:marBottom w:val="0"/>
      <w:divBdr>
        <w:top w:val="none" w:sz="0" w:space="0" w:color="auto"/>
        <w:left w:val="none" w:sz="0" w:space="0" w:color="auto"/>
        <w:bottom w:val="none" w:sz="0" w:space="0" w:color="auto"/>
        <w:right w:val="none" w:sz="0" w:space="0" w:color="auto"/>
      </w:divBdr>
    </w:div>
    <w:div w:id="818308866">
      <w:bodyDiv w:val="1"/>
      <w:marLeft w:val="0"/>
      <w:marRight w:val="0"/>
      <w:marTop w:val="0"/>
      <w:marBottom w:val="0"/>
      <w:divBdr>
        <w:top w:val="none" w:sz="0" w:space="0" w:color="auto"/>
        <w:left w:val="none" w:sz="0" w:space="0" w:color="auto"/>
        <w:bottom w:val="none" w:sz="0" w:space="0" w:color="auto"/>
        <w:right w:val="none" w:sz="0" w:space="0" w:color="auto"/>
      </w:divBdr>
    </w:div>
    <w:div w:id="1257906684">
      <w:bodyDiv w:val="1"/>
      <w:marLeft w:val="0"/>
      <w:marRight w:val="0"/>
      <w:marTop w:val="0"/>
      <w:marBottom w:val="0"/>
      <w:divBdr>
        <w:top w:val="none" w:sz="0" w:space="0" w:color="auto"/>
        <w:left w:val="none" w:sz="0" w:space="0" w:color="auto"/>
        <w:bottom w:val="none" w:sz="0" w:space="0" w:color="auto"/>
        <w:right w:val="none" w:sz="0" w:space="0" w:color="auto"/>
      </w:divBdr>
      <w:divsChild>
        <w:div w:id="945306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Props1.xml><?xml version="1.0" encoding="utf-8"?>
<ds:datastoreItem xmlns:ds="http://schemas.openxmlformats.org/officeDocument/2006/customXml" ds:itemID="{7CD7CE3A-BF13-4B2D-9977-4361B3A82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CF847-FDF4-4F80-9268-75850B44B3E0}">
  <ds:schemaRefs>
    <ds:schemaRef ds:uri="http://schemas.microsoft.com/sharepoint/v3/contenttype/forms"/>
  </ds:schemaRefs>
</ds:datastoreItem>
</file>

<file path=customXml/itemProps3.xml><?xml version="1.0" encoding="utf-8"?>
<ds:datastoreItem xmlns:ds="http://schemas.openxmlformats.org/officeDocument/2006/customXml" ds:itemID="{D913C7FF-4EDB-4414-AA70-6A645456491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582839b-efff-4429-bbea-7246ea0ed27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2127</Words>
  <Characters>12126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Non</dc:creator>
  <cp:keywords/>
  <dc:description/>
  <cp:lastModifiedBy>D Anstee (Williamstown Primary School)</cp:lastModifiedBy>
  <cp:revision>2</cp:revision>
  <cp:lastPrinted>2025-05-29T07:55:00Z</cp:lastPrinted>
  <dcterms:created xsi:type="dcterms:W3CDTF">2025-10-16T11:23:00Z</dcterms:created>
  <dcterms:modified xsi:type="dcterms:W3CDTF">2025-10-16T11:23:00Z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